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70A4" w:rsidRPr="005F2ECD" w:rsidRDefault="00AB70A4" w:rsidP="00AB70A4">
      <w:pPr>
        <w:tabs>
          <w:tab w:val="center" w:pos="4153"/>
          <w:tab w:val="left" w:pos="5057"/>
        </w:tabs>
        <w:spacing w:line="240" w:lineRule="auto"/>
        <w:jc w:val="center"/>
        <w:rPr>
          <w:b w:val="0"/>
          <w:bCs/>
          <w:rtl/>
        </w:rPr>
      </w:pPr>
      <w:r w:rsidRPr="005F2ECD">
        <w:rPr>
          <w:rFonts w:hint="eastAsia"/>
          <w:bCs/>
          <w:rtl/>
        </w:rPr>
        <w:t>דף</w:t>
      </w:r>
      <w:r w:rsidRPr="005F2ECD">
        <w:rPr>
          <w:bCs/>
          <w:rtl/>
        </w:rPr>
        <w:t xml:space="preserve"> </w:t>
      </w:r>
      <w:r w:rsidRPr="005F2ECD">
        <w:rPr>
          <w:rFonts w:hint="eastAsia"/>
          <w:bCs/>
          <w:rtl/>
        </w:rPr>
        <w:t>פרסום</w:t>
      </w:r>
    </w:p>
    <w:p w:rsidR="00AB70A4" w:rsidRDefault="00AB70A4" w:rsidP="00AB70A4">
      <w:pPr>
        <w:spacing w:line="240" w:lineRule="auto"/>
        <w:jc w:val="center"/>
        <w:rPr>
          <w:bCs/>
          <w:sz w:val="24"/>
          <w:szCs w:val="24"/>
          <w:u w:val="single"/>
          <w:rtl/>
        </w:rPr>
      </w:pPr>
    </w:p>
    <w:p w:rsidR="00AB70A4" w:rsidRPr="00FD6735" w:rsidRDefault="00AB70A4" w:rsidP="00422F7B">
      <w:pPr>
        <w:jc w:val="center"/>
        <w:rPr>
          <w:bCs/>
          <w:sz w:val="28"/>
          <w:szCs w:val="28"/>
          <w:u w:val="single"/>
          <w:rtl/>
        </w:rPr>
      </w:pPr>
      <w:r w:rsidRPr="0081114D">
        <w:rPr>
          <w:rFonts w:hint="cs"/>
          <w:bCs/>
          <w:sz w:val="28"/>
          <w:szCs w:val="28"/>
          <w:u w:val="single"/>
          <w:rtl/>
        </w:rPr>
        <w:t xml:space="preserve">4 מכרזים פומביים </w:t>
      </w:r>
      <w:r w:rsidRPr="00FD6735">
        <w:rPr>
          <w:rFonts w:hint="eastAsia"/>
          <w:bCs/>
          <w:sz w:val="28"/>
          <w:szCs w:val="28"/>
          <w:u w:val="single"/>
          <w:rtl/>
        </w:rPr>
        <w:t>לבחירת</w:t>
      </w:r>
      <w:r w:rsidRPr="00FD6735">
        <w:rPr>
          <w:bCs/>
          <w:sz w:val="28"/>
          <w:szCs w:val="28"/>
          <w:u w:val="single"/>
          <w:rtl/>
        </w:rPr>
        <w:t xml:space="preserve"> חברה מתכננת </w:t>
      </w:r>
      <w:r w:rsidRPr="00FD6735">
        <w:rPr>
          <w:rFonts w:hint="eastAsia"/>
          <w:bCs/>
          <w:sz w:val="28"/>
          <w:szCs w:val="28"/>
          <w:u w:val="single"/>
          <w:rtl/>
        </w:rPr>
        <w:t>למתן</w:t>
      </w:r>
      <w:r w:rsidRPr="00FD6735">
        <w:rPr>
          <w:bCs/>
          <w:sz w:val="28"/>
          <w:szCs w:val="28"/>
          <w:u w:val="single"/>
          <w:rtl/>
        </w:rPr>
        <w:t xml:space="preserve"> שירותי </w:t>
      </w:r>
      <w:r w:rsidRPr="00FD6735">
        <w:rPr>
          <w:rFonts w:hint="eastAsia"/>
          <w:bCs/>
          <w:sz w:val="28"/>
          <w:szCs w:val="28"/>
          <w:u w:val="single"/>
          <w:rtl/>
        </w:rPr>
        <w:t>תכנון</w:t>
      </w:r>
      <w:r w:rsidRPr="00FD6735">
        <w:rPr>
          <w:bCs/>
          <w:sz w:val="28"/>
          <w:szCs w:val="28"/>
          <w:u w:val="single"/>
          <w:rtl/>
        </w:rPr>
        <w:t xml:space="preserve"> </w:t>
      </w:r>
      <w:r w:rsidRPr="00FD6735">
        <w:rPr>
          <w:rFonts w:hint="eastAsia"/>
          <w:bCs/>
          <w:sz w:val="28"/>
          <w:szCs w:val="28"/>
          <w:u w:val="single"/>
          <w:rtl/>
        </w:rPr>
        <w:t>וניהול</w:t>
      </w:r>
      <w:r w:rsidRPr="00FD6735">
        <w:rPr>
          <w:bCs/>
          <w:sz w:val="28"/>
          <w:szCs w:val="28"/>
          <w:u w:val="single"/>
          <w:rtl/>
        </w:rPr>
        <w:t xml:space="preserve"> </w:t>
      </w:r>
      <w:r w:rsidRPr="00FD6735">
        <w:rPr>
          <w:rFonts w:hint="eastAsia"/>
          <w:bCs/>
          <w:sz w:val="28"/>
          <w:szCs w:val="28"/>
          <w:u w:val="single"/>
          <w:rtl/>
        </w:rPr>
        <w:t>תכנו</w:t>
      </w:r>
      <w:r w:rsidRPr="00FD6735">
        <w:rPr>
          <w:rFonts w:hint="cs"/>
          <w:bCs/>
          <w:sz w:val="28"/>
          <w:szCs w:val="28"/>
          <w:u w:val="single"/>
          <w:rtl/>
        </w:rPr>
        <w:t>ן ב</w:t>
      </w:r>
      <w:r w:rsidR="00A936B1" w:rsidRPr="00FD6735">
        <w:rPr>
          <w:rFonts w:hint="cs"/>
          <w:bCs/>
          <w:sz w:val="28"/>
          <w:szCs w:val="28"/>
          <w:u w:val="single"/>
          <w:rtl/>
        </w:rPr>
        <w:t>י</w:t>
      </w:r>
      <w:r w:rsidRPr="00FD6735">
        <w:rPr>
          <w:rFonts w:hint="cs"/>
          <w:bCs/>
          <w:sz w:val="28"/>
          <w:szCs w:val="28"/>
          <w:u w:val="single"/>
          <w:rtl/>
        </w:rPr>
        <w:t>ישובי מועצות אזוריות</w:t>
      </w:r>
      <w:r w:rsidR="00422F7B">
        <w:rPr>
          <w:rFonts w:hint="cs"/>
          <w:bCs/>
          <w:sz w:val="28"/>
          <w:szCs w:val="28"/>
          <w:u w:val="single"/>
          <w:rtl/>
        </w:rPr>
        <w:t xml:space="preserve"> עבור משרד הבינוי</w:t>
      </w:r>
      <w:r w:rsidRPr="00FD6735">
        <w:rPr>
          <w:rFonts w:hint="cs"/>
          <w:bCs/>
          <w:sz w:val="28"/>
          <w:szCs w:val="28"/>
          <w:u w:val="single"/>
          <w:rtl/>
        </w:rPr>
        <w:t>:</w:t>
      </w:r>
    </w:p>
    <w:p w:rsidR="0081114D" w:rsidRPr="0081114D" w:rsidRDefault="0081114D" w:rsidP="00A936B1">
      <w:pPr>
        <w:spacing w:line="276" w:lineRule="auto"/>
        <w:jc w:val="both"/>
        <w:rPr>
          <w:bCs/>
          <w:i/>
          <w:iCs/>
          <w:sz w:val="28"/>
          <w:szCs w:val="28"/>
          <w:u w:val="single"/>
          <w:rtl/>
        </w:rPr>
      </w:pPr>
    </w:p>
    <w:p w:rsidR="00A936B1" w:rsidRDefault="00340D97" w:rsidP="00A936B1">
      <w:pPr>
        <w:spacing w:line="276" w:lineRule="auto"/>
        <w:jc w:val="both"/>
        <w:rPr>
          <w:b w:val="0"/>
          <w:bCs/>
          <w:sz w:val="28"/>
          <w:szCs w:val="28"/>
          <w:rtl/>
        </w:rPr>
      </w:pPr>
      <w:r>
        <w:rPr>
          <w:rFonts w:hint="cs"/>
          <w:bCs/>
          <w:sz w:val="28"/>
          <w:szCs w:val="28"/>
          <w:rtl/>
        </w:rPr>
        <w:t xml:space="preserve">מכרז </w:t>
      </w:r>
      <w:r w:rsidR="00AB70A4" w:rsidRPr="00AB70A4">
        <w:rPr>
          <w:rFonts w:hint="cs"/>
          <w:bCs/>
          <w:sz w:val="28"/>
          <w:szCs w:val="28"/>
          <w:rtl/>
        </w:rPr>
        <w:t xml:space="preserve">מס' </w:t>
      </w:r>
      <w:r w:rsidR="00AB70A4" w:rsidRPr="00AB70A4">
        <w:rPr>
          <w:rFonts w:hint="cs"/>
          <w:b w:val="0"/>
          <w:bCs/>
          <w:sz w:val="28"/>
          <w:szCs w:val="28"/>
          <w:rtl/>
        </w:rPr>
        <w:t>12932/2015 מועצה אזורית מעלה יוסף</w:t>
      </w:r>
      <w:r w:rsidR="00A936B1">
        <w:rPr>
          <w:rFonts w:hint="cs"/>
          <w:b w:val="0"/>
          <w:bCs/>
          <w:sz w:val="28"/>
          <w:szCs w:val="28"/>
          <w:rtl/>
        </w:rPr>
        <w:t xml:space="preserve"> ; </w:t>
      </w:r>
    </w:p>
    <w:p w:rsidR="00A936B1" w:rsidRDefault="00340D97" w:rsidP="00A936B1">
      <w:pPr>
        <w:spacing w:line="276" w:lineRule="auto"/>
        <w:jc w:val="both"/>
        <w:rPr>
          <w:b w:val="0"/>
          <w:bCs/>
          <w:sz w:val="28"/>
          <w:szCs w:val="28"/>
          <w:rtl/>
        </w:rPr>
      </w:pPr>
      <w:r>
        <w:rPr>
          <w:rFonts w:hint="cs"/>
          <w:b w:val="0"/>
          <w:bCs/>
          <w:sz w:val="28"/>
          <w:szCs w:val="28"/>
          <w:rtl/>
        </w:rPr>
        <w:t xml:space="preserve">מכרז </w:t>
      </w:r>
      <w:r w:rsidR="00AB70A4">
        <w:rPr>
          <w:rFonts w:hint="cs"/>
          <w:b w:val="0"/>
          <w:bCs/>
          <w:sz w:val="28"/>
          <w:szCs w:val="28"/>
          <w:rtl/>
        </w:rPr>
        <w:t xml:space="preserve">מס' </w:t>
      </w:r>
      <w:r w:rsidR="00AB70A4" w:rsidRPr="00AB70A4">
        <w:rPr>
          <w:rFonts w:hint="cs"/>
          <w:b w:val="0"/>
          <w:bCs/>
          <w:sz w:val="28"/>
          <w:szCs w:val="28"/>
          <w:rtl/>
        </w:rPr>
        <w:t>12933/2015 מועצה אזורית</w:t>
      </w:r>
      <w:r w:rsidR="00A936B1">
        <w:rPr>
          <w:rFonts w:hint="cs"/>
          <w:b w:val="0"/>
          <w:bCs/>
          <w:sz w:val="28"/>
          <w:szCs w:val="28"/>
          <w:rtl/>
        </w:rPr>
        <w:t xml:space="preserve"> </w:t>
      </w:r>
      <w:r w:rsidR="00AB70A4" w:rsidRPr="00AB70A4">
        <w:rPr>
          <w:rFonts w:hint="cs"/>
          <w:b w:val="0"/>
          <w:bCs/>
          <w:sz w:val="28"/>
          <w:szCs w:val="28"/>
          <w:rtl/>
        </w:rPr>
        <w:t>אשכול</w:t>
      </w:r>
      <w:r w:rsidR="00AB70A4">
        <w:rPr>
          <w:rFonts w:hint="cs"/>
          <w:b w:val="0"/>
          <w:bCs/>
          <w:sz w:val="28"/>
          <w:szCs w:val="28"/>
          <w:rtl/>
        </w:rPr>
        <w:t xml:space="preserve"> </w:t>
      </w:r>
      <w:r w:rsidR="00A936B1">
        <w:rPr>
          <w:rFonts w:hint="cs"/>
          <w:b w:val="0"/>
          <w:bCs/>
          <w:sz w:val="28"/>
          <w:szCs w:val="28"/>
          <w:rtl/>
        </w:rPr>
        <w:t xml:space="preserve">; </w:t>
      </w:r>
    </w:p>
    <w:p w:rsidR="00A936B1" w:rsidRDefault="00340D97" w:rsidP="00A936B1">
      <w:pPr>
        <w:spacing w:line="276" w:lineRule="auto"/>
        <w:jc w:val="both"/>
        <w:rPr>
          <w:b w:val="0"/>
          <w:bCs/>
          <w:sz w:val="28"/>
          <w:szCs w:val="28"/>
          <w:rtl/>
        </w:rPr>
      </w:pPr>
      <w:r>
        <w:rPr>
          <w:rFonts w:hint="cs"/>
          <w:b w:val="0"/>
          <w:bCs/>
          <w:sz w:val="28"/>
          <w:szCs w:val="28"/>
          <w:rtl/>
        </w:rPr>
        <w:t xml:space="preserve">מכרז </w:t>
      </w:r>
      <w:r w:rsidR="00AB70A4">
        <w:rPr>
          <w:rFonts w:hint="cs"/>
          <w:b w:val="0"/>
          <w:bCs/>
          <w:sz w:val="28"/>
          <w:szCs w:val="28"/>
          <w:rtl/>
        </w:rPr>
        <w:t xml:space="preserve">מס' </w:t>
      </w:r>
      <w:r w:rsidR="00AB70A4" w:rsidRPr="00AB70A4">
        <w:rPr>
          <w:rFonts w:hint="cs"/>
          <w:b w:val="0"/>
          <w:bCs/>
          <w:sz w:val="28"/>
          <w:szCs w:val="28"/>
          <w:rtl/>
        </w:rPr>
        <w:t>12934/2015 מועצה אזורית</w:t>
      </w:r>
      <w:r w:rsidR="00AB70A4">
        <w:rPr>
          <w:rFonts w:hint="cs"/>
          <w:b w:val="0"/>
          <w:bCs/>
          <w:sz w:val="28"/>
          <w:szCs w:val="28"/>
          <w:rtl/>
        </w:rPr>
        <w:t xml:space="preserve"> מרום הגליל</w:t>
      </w:r>
      <w:r w:rsidR="00A936B1">
        <w:rPr>
          <w:rFonts w:hint="cs"/>
          <w:b w:val="0"/>
          <w:bCs/>
          <w:sz w:val="28"/>
          <w:szCs w:val="28"/>
          <w:rtl/>
        </w:rPr>
        <w:t xml:space="preserve"> ; </w:t>
      </w:r>
    </w:p>
    <w:p w:rsidR="00AB70A4" w:rsidRPr="00AB70A4" w:rsidRDefault="00340D97" w:rsidP="00A936B1">
      <w:pPr>
        <w:spacing w:line="276" w:lineRule="auto"/>
        <w:jc w:val="both"/>
        <w:rPr>
          <w:b w:val="0"/>
          <w:bCs/>
          <w:sz w:val="28"/>
          <w:szCs w:val="28"/>
          <w:rtl/>
        </w:rPr>
      </w:pPr>
      <w:r>
        <w:rPr>
          <w:rFonts w:hint="cs"/>
          <w:b w:val="0"/>
          <w:bCs/>
          <w:sz w:val="28"/>
          <w:szCs w:val="28"/>
          <w:rtl/>
        </w:rPr>
        <w:t xml:space="preserve">מכרז </w:t>
      </w:r>
      <w:r w:rsidR="00AB70A4">
        <w:rPr>
          <w:rFonts w:hint="cs"/>
          <w:b w:val="0"/>
          <w:bCs/>
          <w:sz w:val="28"/>
          <w:szCs w:val="28"/>
          <w:rtl/>
        </w:rPr>
        <w:t>מס'</w:t>
      </w:r>
      <w:r w:rsidR="00AB70A4" w:rsidRPr="00AB70A4">
        <w:rPr>
          <w:rFonts w:hint="cs"/>
          <w:b w:val="0"/>
          <w:bCs/>
          <w:sz w:val="28"/>
          <w:szCs w:val="28"/>
          <w:rtl/>
        </w:rPr>
        <w:t xml:space="preserve"> 12935/2015</w:t>
      </w:r>
      <w:r w:rsidR="00AB70A4">
        <w:rPr>
          <w:rFonts w:hint="cs"/>
          <w:b w:val="0"/>
          <w:bCs/>
          <w:sz w:val="28"/>
          <w:szCs w:val="28"/>
          <w:rtl/>
        </w:rPr>
        <w:t xml:space="preserve"> מועצה אזורית גלבוע</w:t>
      </w:r>
      <w:r w:rsidR="00A936B1">
        <w:rPr>
          <w:rFonts w:hint="cs"/>
          <w:b w:val="0"/>
          <w:bCs/>
          <w:sz w:val="28"/>
          <w:szCs w:val="28"/>
          <w:rtl/>
        </w:rPr>
        <w:t>;</w:t>
      </w:r>
    </w:p>
    <w:p w:rsidR="00AB70A4" w:rsidRDefault="00AB70A4" w:rsidP="00AB70A4">
      <w:pPr>
        <w:spacing w:line="276" w:lineRule="auto"/>
        <w:jc w:val="center"/>
        <w:rPr>
          <w:bCs/>
          <w:i/>
          <w:iCs/>
          <w:sz w:val="32"/>
          <w:szCs w:val="32"/>
          <w:rtl/>
        </w:rPr>
      </w:pPr>
    </w:p>
    <w:p w:rsidR="00AB70A4" w:rsidRPr="006B4BBA" w:rsidRDefault="00AB70A4" w:rsidP="00AB70A4">
      <w:pPr>
        <w:numPr>
          <w:ilvl w:val="0"/>
          <w:numId w:val="1"/>
        </w:numPr>
        <w:ind w:left="380" w:hanging="425"/>
        <w:jc w:val="both"/>
        <w:rPr>
          <w:sz w:val="24"/>
          <w:szCs w:val="24"/>
        </w:rPr>
      </w:pPr>
      <w:r w:rsidRPr="006B4BBA">
        <w:rPr>
          <w:rFonts w:hint="cs"/>
          <w:sz w:val="24"/>
          <w:szCs w:val="24"/>
          <w:rtl/>
        </w:rPr>
        <w:t>כללי</w:t>
      </w:r>
      <w:r w:rsidRPr="006B4BBA">
        <w:rPr>
          <w:sz w:val="24"/>
          <w:szCs w:val="24"/>
          <w:rtl/>
        </w:rPr>
        <w:t>:</w:t>
      </w:r>
    </w:p>
    <w:p w:rsidR="00252A8B" w:rsidRPr="00252A8B" w:rsidRDefault="00252A8B" w:rsidP="00252A8B">
      <w:pPr>
        <w:spacing w:line="240" w:lineRule="auto"/>
        <w:jc w:val="both"/>
        <w:rPr>
          <w:rFonts w:ascii="Arial" w:hAnsi="Arial"/>
          <w:sz w:val="24"/>
          <w:szCs w:val="24"/>
          <w:rtl/>
        </w:rPr>
      </w:pPr>
      <w:r w:rsidRPr="00252A8B">
        <w:rPr>
          <w:rFonts w:ascii="Arial" w:hAnsi="Arial" w:hint="cs"/>
          <w:sz w:val="24"/>
          <w:szCs w:val="24"/>
          <w:rtl/>
        </w:rPr>
        <w:t>משרד הבינוי (להלן: "המשרד") פועל לייעול ניהול פעילות התכנון לצורך שיווק קרקעות בכל רחבי הארץ לשכונות מגורים ולשימושים נוספים בהם.</w:t>
      </w:r>
    </w:p>
    <w:p w:rsidR="00252A8B" w:rsidRDefault="00252A8B" w:rsidP="00252A8B">
      <w:pPr>
        <w:spacing w:line="240" w:lineRule="auto"/>
        <w:jc w:val="both"/>
        <w:rPr>
          <w:rFonts w:ascii="Arial" w:hAnsi="Arial"/>
          <w:sz w:val="24"/>
          <w:szCs w:val="24"/>
          <w:rtl/>
        </w:rPr>
      </w:pPr>
      <w:r w:rsidRPr="00252A8B">
        <w:rPr>
          <w:rFonts w:ascii="Arial" w:hAnsi="Arial" w:hint="cs"/>
          <w:sz w:val="24"/>
          <w:szCs w:val="24"/>
          <w:rtl/>
        </w:rPr>
        <w:t xml:space="preserve">לקידום מטרה זו, </w:t>
      </w:r>
      <w:r>
        <w:rPr>
          <w:rFonts w:ascii="Arial" w:hAnsi="Arial" w:hint="cs"/>
          <w:sz w:val="24"/>
          <w:szCs w:val="24"/>
          <w:rtl/>
        </w:rPr>
        <w:t xml:space="preserve">המשרד </w:t>
      </w:r>
      <w:r w:rsidRPr="00252A8B">
        <w:rPr>
          <w:rFonts w:ascii="Arial" w:hAnsi="Arial" w:hint="cs"/>
          <w:sz w:val="24"/>
          <w:szCs w:val="24"/>
          <w:rtl/>
        </w:rPr>
        <w:t>מזמין בז</w:t>
      </w:r>
      <w:r>
        <w:rPr>
          <w:rFonts w:ascii="Arial" w:hAnsi="Arial" w:hint="cs"/>
          <w:sz w:val="24"/>
          <w:szCs w:val="24"/>
          <w:rtl/>
        </w:rPr>
        <w:t>את</w:t>
      </w:r>
      <w:r w:rsidRPr="00252A8B">
        <w:rPr>
          <w:rFonts w:ascii="Arial" w:hAnsi="Arial" w:hint="cs"/>
          <w:sz w:val="24"/>
          <w:szCs w:val="24"/>
          <w:rtl/>
        </w:rPr>
        <w:t xml:space="preserve"> קבלת הצעות למתן שירותי תכנון וניהול תכנון ושירותים נוספים להכנת </w:t>
      </w:r>
      <w:proofErr w:type="spellStart"/>
      <w:r w:rsidRPr="00252A8B">
        <w:rPr>
          <w:rFonts w:ascii="Arial" w:hAnsi="Arial" w:hint="cs"/>
          <w:sz w:val="24"/>
          <w:szCs w:val="24"/>
          <w:rtl/>
        </w:rPr>
        <w:t>תב"ע</w:t>
      </w:r>
      <w:proofErr w:type="spellEnd"/>
      <w:r w:rsidRPr="00252A8B">
        <w:rPr>
          <w:rFonts w:ascii="Arial" w:hAnsi="Arial" w:hint="cs"/>
          <w:sz w:val="24"/>
          <w:szCs w:val="24"/>
          <w:rtl/>
        </w:rPr>
        <w:t xml:space="preserve"> ובינוי בישובים שונים ב</w:t>
      </w:r>
      <w:r>
        <w:rPr>
          <w:rFonts w:ascii="Arial" w:hAnsi="Arial" w:hint="cs"/>
          <w:sz w:val="24"/>
          <w:szCs w:val="24"/>
          <w:rtl/>
        </w:rPr>
        <w:t xml:space="preserve"> </w:t>
      </w:r>
      <w:r>
        <w:rPr>
          <w:rFonts w:ascii="Arial" w:hAnsi="Arial"/>
          <w:sz w:val="24"/>
          <w:szCs w:val="24"/>
          <w:rtl/>
        </w:rPr>
        <w:t>–</w:t>
      </w:r>
      <w:r>
        <w:rPr>
          <w:rFonts w:ascii="Arial" w:hAnsi="Arial" w:hint="cs"/>
          <w:sz w:val="24"/>
          <w:szCs w:val="24"/>
          <w:rtl/>
        </w:rPr>
        <w:t xml:space="preserve"> 4 </w:t>
      </w:r>
      <w:r w:rsidRPr="00252A8B">
        <w:rPr>
          <w:rFonts w:ascii="Arial" w:hAnsi="Arial" w:hint="cs"/>
          <w:sz w:val="24"/>
          <w:szCs w:val="24"/>
          <w:rtl/>
        </w:rPr>
        <w:t>מועצ</w:t>
      </w:r>
      <w:r>
        <w:rPr>
          <w:rFonts w:ascii="Arial" w:hAnsi="Arial" w:hint="cs"/>
          <w:sz w:val="24"/>
          <w:szCs w:val="24"/>
          <w:rtl/>
        </w:rPr>
        <w:t>ות</w:t>
      </w:r>
      <w:r w:rsidRPr="00252A8B">
        <w:rPr>
          <w:rFonts w:ascii="Arial" w:hAnsi="Arial" w:hint="cs"/>
          <w:sz w:val="24"/>
          <w:szCs w:val="24"/>
          <w:rtl/>
        </w:rPr>
        <w:t xml:space="preserve"> אזורי</w:t>
      </w:r>
      <w:r>
        <w:rPr>
          <w:rFonts w:ascii="Arial" w:hAnsi="Arial" w:hint="cs"/>
          <w:sz w:val="24"/>
          <w:szCs w:val="24"/>
          <w:rtl/>
        </w:rPr>
        <w:t>ו</w:t>
      </w:r>
      <w:r w:rsidRPr="00252A8B">
        <w:rPr>
          <w:rFonts w:ascii="Arial" w:hAnsi="Arial" w:hint="cs"/>
          <w:sz w:val="24"/>
          <w:szCs w:val="24"/>
          <w:rtl/>
        </w:rPr>
        <w:t xml:space="preserve">ת </w:t>
      </w:r>
      <w:r>
        <w:rPr>
          <w:rFonts w:ascii="Arial" w:hAnsi="Arial" w:hint="cs"/>
          <w:sz w:val="24"/>
          <w:szCs w:val="24"/>
          <w:rtl/>
        </w:rPr>
        <w:t xml:space="preserve">כמפורט לעיל, </w:t>
      </w:r>
      <w:r w:rsidRPr="00252A8B">
        <w:rPr>
          <w:rFonts w:ascii="Arial" w:hAnsi="Arial" w:hint="cs"/>
          <w:sz w:val="24"/>
          <w:szCs w:val="24"/>
          <w:rtl/>
        </w:rPr>
        <w:t xml:space="preserve">באמצעות חברה מתכננת </w:t>
      </w:r>
      <w:r w:rsidRPr="00252A8B">
        <w:rPr>
          <w:rFonts w:ascii="Arial" w:hAnsi="Arial"/>
          <w:sz w:val="24"/>
          <w:szCs w:val="24"/>
          <w:rtl/>
        </w:rPr>
        <w:t>(להלן "</w:t>
      </w:r>
      <w:r w:rsidRPr="00252A8B">
        <w:rPr>
          <w:rFonts w:ascii="Arial" w:hAnsi="Arial" w:hint="cs"/>
          <w:sz w:val="24"/>
          <w:szCs w:val="24"/>
          <w:rtl/>
        </w:rPr>
        <w:t>חברה מתכננת</w:t>
      </w:r>
      <w:r w:rsidRPr="00252A8B">
        <w:rPr>
          <w:rFonts w:ascii="Arial" w:hAnsi="Arial"/>
          <w:sz w:val="24"/>
          <w:szCs w:val="24"/>
          <w:rtl/>
        </w:rPr>
        <w:t>" או "המציע")</w:t>
      </w:r>
      <w:r w:rsidRPr="00252A8B">
        <w:rPr>
          <w:rFonts w:ascii="Arial" w:hAnsi="Arial" w:hint="cs"/>
          <w:sz w:val="24"/>
          <w:szCs w:val="24"/>
          <w:rtl/>
        </w:rPr>
        <w:t>.</w:t>
      </w:r>
    </w:p>
    <w:p w:rsidR="00252A8B" w:rsidRPr="00252A8B" w:rsidRDefault="00252A8B" w:rsidP="00252A8B">
      <w:pPr>
        <w:spacing w:line="240" w:lineRule="auto"/>
        <w:jc w:val="both"/>
        <w:rPr>
          <w:rFonts w:ascii="Arial" w:hAnsi="Arial"/>
          <w:sz w:val="24"/>
          <w:szCs w:val="24"/>
          <w:rtl/>
        </w:rPr>
      </w:pPr>
    </w:p>
    <w:p w:rsidR="00252A8B" w:rsidRDefault="00252A8B" w:rsidP="00252A8B">
      <w:pPr>
        <w:rPr>
          <w:rFonts w:ascii="Arial" w:hAnsi="Arial"/>
          <w:sz w:val="24"/>
          <w:szCs w:val="24"/>
          <w:rtl/>
        </w:rPr>
      </w:pPr>
      <w:r w:rsidRPr="00A936B1">
        <w:rPr>
          <w:rFonts w:ascii="Arial" w:hAnsi="Arial" w:hint="cs"/>
          <w:sz w:val="24"/>
          <w:szCs w:val="24"/>
          <w:rtl/>
        </w:rPr>
        <w:t>המדובר בארבעה מכרזים נפרדים ומציע רשאי להגיש הצעה לכל אחד מ-  4  המכרזים דלעיל, אך יכול לזכות במכרז אחד  בלבד, מתוך הארבעה.</w:t>
      </w:r>
    </w:p>
    <w:p w:rsidR="00252A8B" w:rsidRDefault="00252A8B" w:rsidP="00252A8B">
      <w:pPr>
        <w:spacing w:line="240" w:lineRule="auto"/>
        <w:rPr>
          <w:rFonts w:ascii="Arial" w:hAnsi="Arial"/>
          <w:sz w:val="24"/>
          <w:szCs w:val="24"/>
          <w:rtl/>
        </w:rPr>
      </w:pPr>
    </w:p>
    <w:p w:rsidR="00AB70A4" w:rsidRDefault="00AB70A4" w:rsidP="00AB70A4">
      <w:pPr>
        <w:spacing w:line="240" w:lineRule="auto"/>
        <w:jc w:val="both"/>
        <w:rPr>
          <w:rFonts w:ascii="Arial" w:hAnsi="Arial"/>
          <w:sz w:val="24"/>
          <w:szCs w:val="24"/>
          <w:rtl/>
        </w:rPr>
      </w:pPr>
      <w:r w:rsidRPr="00842DF1">
        <w:rPr>
          <w:rFonts w:ascii="Arial" w:hAnsi="Arial" w:hint="cs"/>
          <w:bCs/>
          <w:sz w:val="24"/>
          <w:szCs w:val="24"/>
          <w:rtl/>
        </w:rPr>
        <w:t>2</w:t>
      </w:r>
      <w:r w:rsidRPr="00842DF1">
        <w:rPr>
          <w:rFonts w:ascii="Arial" w:hAnsi="Arial" w:hint="cs"/>
          <w:sz w:val="24"/>
          <w:szCs w:val="24"/>
          <w:rtl/>
        </w:rPr>
        <w:t>.</w:t>
      </w:r>
      <w:r>
        <w:rPr>
          <w:rFonts w:ascii="Arial" w:hAnsi="Arial" w:hint="cs"/>
          <w:sz w:val="24"/>
          <w:szCs w:val="24"/>
          <w:rtl/>
        </w:rPr>
        <w:t xml:space="preserve"> </w:t>
      </w:r>
      <w:r w:rsidRPr="006B4BBA">
        <w:rPr>
          <w:rFonts w:ascii="Arial" w:hAnsi="Arial" w:hint="cs"/>
          <w:sz w:val="24"/>
          <w:szCs w:val="24"/>
          <w:rtl/>
        </w:rPr>
        <w:t xml:space="preserve">תנאי </w:t>
      </w:r>
      <w:r>
        <w:rPr>
          <w:rFonts w:ascii="Arial" w:hAnsi="Arial" w:hint="cs"/>
          <w:sz w:val="24"/>
          <w:szCs w:val="24"/>
          <w:rtl/>
        </w:rPr>
        <w:t>ה</w:t>
      </w:r>
      <w:r w:rsidRPr="006B4BBA">
        <w:rPr>
          <w:rFonts w:ascii="Arial" w:hAnsi="Arial" w:hint="cs"/>
          <w:sz w:val="24"/>
          <w:szCs w:val="24"/>
          <w:rtl/>
        </w:rPr>
        <w:t xml:space="preserve">סף הנדרשים </w:t>
      </w:r>
      <w:r>
        <w:rPr>
          <w:rFonts w:ascii="Arial" w:hAnsi="Arial" w:hint="cs"/>
          <w:sz w:val="24"/>
          <w:szCs w:val="24"/>
          <w:rtl/>
        </w:rPr>
        <w:t>מפורטים</w:t>
      </w:r>
      <w:r w:rsidRPr="006B4BBA">
        <w:rPr>
          <w:rFonts w:ascii="Arial" w:hAnsi="Arial" w:hint="cs"/>
          <w:sz w:val="24"/>
          <w:szCs w:val="24"/>
          <w:rtl/>
        </w:rPr>
        <w:t xml:space="preserve"> במסמכי המכרז</w:t>
      </w:r>
      <w:r w:rsidR="00252A8B">
        <w:rPr>
          <w:rFonts w:ascii="Arial" w:hAnsi="Arial" w:hint="cs"/>
          <w:sz w:val="24"/>
          <w:szCs w:val="24"/>
          <w:rtl/>
        </w:rPr>
        <w:t>ים</w:t>
      </w:r>
      <w:r w:rsidRPr="006B4BBA">
        <w:rPr>
          <w:rFonts w:ascii="Arial" w:hAnsi="Arial" w:hint="cs"/>
          <w:sz w:val="24"/>
          <w:szCs w:val="24"/>
          <w:rtl/>
        </w:rPr>
        <w:t>.</w:t>
      </w:r>
    </w:p>
    <w:p w:rsidR="00AB70A4" w:rsidRPr="006B4BBA" w:rsidRDefault="00AB70A4" w:rsidP="00AB70A4">
      <w:pPr>
        <w:spacing w:line="240" w:lineRule="auto"/>
        <w:jc w:val="both"/>
        <w:rPr>
          <w:rFonts w:ascii="Arial" w:hAnsi="Arial"/>
          <w:sz w:val="24"/>
          <w:szCs w:val="24"/>
          <w:rtl/>
        </w:rPr>
      </w:pPr>
    </w:p>
    <w:p w:rsidR="00252A8B" w:rsidRDefault="00AB70A4" w:rsidP="00252A8B">
      <w:pPr>
        <w:spacing w:line="240" w:lineRule="auto"/>
        <w:jc w:val="both"/>
        <w:rPr>
          <w:rFonts w:ascii="Arial" w:hAnsi="Arial"/>
          <w:sz w:val="24"/>
          <w:szCs w:val="24"/>
          <w:rtl/>
        </w:rPr>
      </w:pPr>
      <w:r w:rsidRPr="00AF6336">
        <w:rPr>
          <w:rFonts w:ascii="Arial" w:hAnsi="Arial" w:hint="cs"/>
          <w:b w:val="0"/>
          <w:bCs/>
          <w:sz w:val="24"/>
          <w:szCs w:val="24"/>
          <w:rtl/>
        </w:rPr>
        <w:t>3.</w:t>
      </w:r>
      <w:r>
        <w:rPr>
          <w:rFonts w:ascii="Arial" w:hAnsi="Arial" w:hint="cs"/>
          <w:sz w:val="24"/>
          <w:szCs w:val="24"/>
          <w:rtl/>
        </w:rPr>
        <w:t xml:space="preserve"> </w:t>
      </w:r>
      <w:r w:rsidRPr="006B4BBA">
        <w:rPr>
          <w:rFonts w:ascii="Arial" w:hAnsi="Arial"/>
          <w:sz w:val="24"/>
          <w:szCs w:val="24"/>
          <w:rtl/>
        </w:rPr>
        <w:t>על</w:t>
      </w:r>
      <w:r w:rsidRPr="006B4BBA">
        <w:rPr>
          <w:rFonts w:ascii="Arial" w:hAnsi="Arial" w:hint="cs"/>
          <w:sz w:val="24"/>
          <w:szCs w:val="24"/>
          <w:rtl/>
        </w:rPr>
        <w:t xml:space="preserve"> מציע </w:t>
      </w:r>
      <w:r w:rsidRPr="006B4BBA">
        <w:rPr>
          <w:rFonts w:ascii="Arial" w:hAnsi="Arial"/>
          <w:sz w:val="24"/>
          <w:szCs w:val="24"/>
          <w:rtl/>
        </w:rPr>
        <w:t xml:space="preserve">לצרף </w:t>
      </w:r>
      <w:r w:rsidRPr="006B4BBA">
        <w:rPr>
          <w:rFonts w:ascii="Arial" w:hAnsi="Arial" w:hint="cs"/>
          <w:sz w:val="24"/>
          <w:szCs w:val="24"/>
          <w:rtl/>
        </w:rPr>
        <w:t xml:space="preserve">להצעתו </w:t>
      </w:r>
      <w:r w:rsidRPr="006B4BBA">
        <w:rPr>
          <w:rFonts w:ascii="Arial" w:hAnsi="Arial" w:hint="eastAsia"/>
          <w:sz w:val="24"/>
          <w:szCs w:val="24"/>
          <w:rtl/>
        </w:rPr>
        <w:t>ערבות</w:t>
      </w:r>
      <w:r w:rsidRPr="006B4BBA">
        <w:rPr>
          <w:rFonts w:ascii="Arial" w:hAnsi="Arial"/>
          <w:sz w:val="24"/>
          <w:szCs w:val="24"/>
          <w:rtl/>
        </w:rPr>
        <w:t xml:space="preserve"> מכרז בנקאית </w:t>
      </w:r>
      <w:r w:rsidRPr="006B4BBA">
        <w:rPr>
          <w:rFonts w:ascii="Arial" w:hAnsi="Arial" w:hint="cs"/>
          <w:sz w:val="24"/>
          <w:szCs w:val="24"/>
          <w:rtl/>
        </w:rPr>
        <w:t xml:space="preserve">מקורית </w:t>
      </w:r>
      <w:r w:rsidRPr="006B4BBA">
        <w:rPr>
          <w:rFonts w:ascii="Arial" w:hAnsi="Arial" w:hint="eastAsia"/>
          <w:sz w:val="24"/>
          <w:szCs w:val="24"/>
          <w:rtl/>
        </w:rPr>
        <w:t>אוטונומית</w:t>
      </w:r>
      <w:r w:rsidRPr="006B4BBA">
        <w:rPr>
          <w:rFonts w:ascii="Arial" w:hAnsi="Arial"/>
          <w:sz w:val="24"/>
          <w:szCs w:val="24"/>
          <w:rtl/>
        </w:rPr>
        <w:t xml:space="preserve"> </w:t>
      </w:r>
      <w:r w:rsidRPr="006B4BBA">
        <w:rPr>
          <w:rFonts w:ascii="Arial" w:hAnsi="Arial" w:hint="eastAsia"/>
          <w:sz w:val="24"/>
          <w:szCs w:val="24"/>
          <w:rtl/>
        </w:rPr>
        <w:t>בלתי</w:t>
      </w:r>
      <w:r w:rsidRPr="006B4BBA">
        <w:rPr>
          <w:rFonts w:ascii="Arial" w:hAnsi="Arial"/>
          <w:sz w:val="24"/>
          <w:szCs w:val="24"/>
          <w:rtl/>
        </w:rPr>
        <w:t xml:space="preserve"> </w:t>
      </w:r>
      <w:r w:rsidRPr="006B4BBA">
        <w:rPr>
          <w:rFonts w:ascii="Arial" w:hAnsi="Arial" w:hint="eastAsia"/>
          <w:sz w:val="24"/>
          <w:szCs w:val="24"/>
          <w:rtl/>
        </w:rPr>
        <w:t>מותנית</w:t>
      </w:r>
      <w:r w:rsidRPr="006B4BBA">
        <w:rPr>
          <w:rFonts w:ascii="Arial" w:hAnsi="Arial"/>
          <w:sz w:val="24"/>
          <w:szCs w:val="24"/>
          <w:rtl/>
        </w:rPr>
        <w:t xml:space="preserve"> </w:t>
      </w:r>
      <w:r w:rsidR="00252A8B">
        <w:rPr>
          <w:rFonts w:ascii="Arial" w:hAnsi="Arial" w:hint="cs"/>
          <w:sz w:val="24"/>
          <w:szCs w:val="24"/>
          <w:rtl/>
        </w:rPr>
        <w:t xml:space="preserve">על פי הנוסח הקבוע במסמכי המכרז, </w:t>
      </w:r>
      <w:r w:rsidRPr="006B4BBA">
        <w:rPr>
          <w:rFonts w:ascii="Arial" w:hAnsi="Arial" w:hint="eastAsia"/>
          <w:sz w:val="24"/>
          <w:szCs w:val="24"/>
          <w:rtl/>
        </w:rPr>
        <w:t>שתהיה</w:t>
      </w:r>
      <w:r w:rsidRPr="006B4BBA">
        <w:rPr>
          <w:rFonts w:ascii="Arial" w:hAnsi="Arial"/>
          <w:sz w:val="24"/>
          <w:szCs w:val="24"/>
          <w:rtl/>
        </w:rPr>
        <w:t xml:space="preserve"> </w:t>
      </w:r>
      <w:r w:rsidRPr="006B4BBA">
        <w:rPr>
          <w:rFonts w:ascii="Arial" w:hAnsi="Arial" w:hint="eastAsia"/>
          <w:sz w:val="24"/>
          <w:szCs w:val="24"/>
          <w:rtl/>
        </w:rPr>
        <w:t>בתוקף</w:t>
      </w:r>
      <w:r w:rsidRPr="006B4BBA">
        <w:rPr>
          <w:rFonts w:ascii="Arial" w:hAnsi="Arial"/>
          <w:sz w:val="24"/>
          <w:szCs w:val="24"/>
          <w:rtl/>
        </w:rPr>
        <w:t xml:space="preserve"> </w:t>
      </w:r>
      <w:r w:rsidRPr="006B4BBA">
        <w:rPr>
          <w:rFonts w:ascii="Arial" w:hAnsi="Arial" w:hint="eastAsia"/>
          <w:sz w:val="24"/>
          <w:szCs w:val="24"/>
          <w:rtl/>
        </w:rPr>
        <w:t>עד</w:t>
      </w:r>
      <w:r w:rsidRPr="006B4BBA">
        <w:rPr>
          <w:rFonts w:ascii="Arial" w:hAnsi="Arial"/>
          <w:sz w:val="24"/>
          <w:szCs w:val="24"/>
          <w:rtl/>
        </w:rPr>
        <w:t xml:space="preserve"> </w:t>
      </w:r>
      <w:r w:rsidRPr="006B4BBA">
        <w:rPr>
          <w:rFonts w:ascii="Arial" w:hAnsi="Arial" w:hint="cs"/>
          <w:sz w:val="24"/>
          <w:szCs w:val="24"/>
          <w:rtl/>
        </w:rPr>
        <w:t>ליום</w:t>
      </w:r>
      <w:r w:rsidR="00340D97">
        <w:rPr>
          <w:rFonts w:ascii="Arial" w:hAnsi="Arial" w:hint="cs"/>
          <w:sz w:val="24"/>
          <w:szCs w:val="24"/>
          <w:rtl/>
        </w:rPr>
        <w:t xml:space="preserve"> </w:t>
      </w:r>
      <w:r w:rsidRPr="006B4BBA">
        <w:rPr>
          <w:rFonts w:ascii="Arial" w:hAnsi="Arial" w:hint="cs"/>
          <w:sz w:val="24"/>
          <w:szCs w:val="24"/>
          <w:rtl/>
        </w:rPr>
        <w:t xml:space="preserve"> </w:t>
      </w:r>
      <w:r w:rsidR="00252A8B">
        <w:rPr>
          <w:rFonts w:ascii="Arial" w:hAnsi="Arial" w:hint="cs"/>
          <w:sz w:val="24"/>
          <w:szCs w:val="24"/>
          <w:rtl/>
        </w:rPr>
        <w:t>16</w:t>
      </w:r>
      <w:r>
        <w:rPr>
          <w:rFonts w:ascii="Arial" w:hAnsi="Arial" w:hint="cs"/>
          <w:sz w:val="24"/>
          <w:szCs w:val="24"/>
          <w:rtl/>
        </w:rPr>
        <w:t>.</w:t>
      </w:r>
      <w:r w:rsidR="00252A8B">
        <w:rPr>
          <w:rFonts w:ascii="Arial" w:hAnsi="Arial" w:hint="cs"/>
          <w:sz w:val="24"/>
          <w:szCs w:val="24"/>
          <w:rtl/>
        </w:rPr>
        <w:t>12</w:t>
      </w:r>
      <w:r>
        <w:rPr>
          <w:rFonts w:ascii="Arial" w:hAnsi="Arial" w:hint="cs"/>
          <w:sz w:val="24"/>
          <w:szCs w:val="24"/>
          <w:rtl/>
        </w:rPr>
        <w:t>.2015</w:t>
      </w:r>
      <w:r w:rsidRPr="006B4BBA">
        <w:rPr>
          <w:rFonts w:ascii="Arial" w:hAnsi="Arial" w:hint="cs"/>
          <w:sz w:val="24"/>
          <w:szCs w:val="24"/>
          <w:rtl/>
        </w:rPr>
        <w:t xml:space="preserve"> </w:t>
      </w:r>
      <w:r w:rsidR="00252A8B">
        <w:rPr>
          <w:rFonts w:ascii="Arial" w:hAnsi="Arial" w:hint="cs"/>
          <w:sz w:val="24"/>
          <w:szCs w:val="24"/>
          <w:rtl/>
        </w:rPr>
        <w:t>ובסכום המתאים לכל מכרז:</w:t>
      </w:r>
    </w:p>
    <w:p w:rsidR="00252A8B" w:rsidRDefault="00252A8B" w:rsidP="00252A8B">
      <w:pPr>
        <w:spacing w:line="240" w:lineRule="auto"/>
        <w:jc w:val="both"/>
        <w:rPr>
          <w:rFonts w:ascii="Arial" w:hAnsi="Arial"/>
          <w:sz w:val="24"/>
          <w:szCs w:val="24"/>
          <w:rtl/>
        </w:rPr>
      </w:pPr>
    </w:p>
    <w:p w:rsidR="00252A8B" w:rsidRPr="00252A8B" w:rsidRDefault="00340D97" w:rsidP="00674612">
      <w:pPr>
        <w:spacing w:line="276" w:lineRule="auto"/>
        <w:jc w:val="both"/>
        <w:rPr>
          <w:rFonts w:ascii="Arial" w:hAnsi="Arial"/>
          <w:sz w:val="24"/>
          <w:szCs w:val="24"/>
          <w:rtl/>
        </w:rPr>
      </w:pPr>
      <w:r>
        <w:rPr>
          <w:rFonts w:ascii="Arial" w:hAnsi="Arial" w:hint="cs"/>
          <w:sz w:val="24"/>
          <w:szCs w:val="24"/>
          <w:rtl/>
        </w:rPr>
        <w:t xml:space="preserve">מכרז </w:t>
      </w:r>
      <w:r w:rsidR="00252A8B" w:rsidRPr="00252A8B">
        <w:rPr>
          <w:rFonts w:ascii="Arial" w:hAnsi="Arial" w:hint="cs"/>
          <w:sz w:val="24"/>
          <w:szCs w:val="24"/>
          <w:rtl/>
        </w:rPr>
        <w:t>מס' 12932/2015 מועצה אזורית מעלה יוסף</w:t>
      </w:r>
      <w:r w:rsidR="00252A8B">
        <w:rPr>
          <w:rFonts w:ascii="Arial" w:hAnsi="Arial" w:hint="cs"/>
          <w:sz w:val="24"/>
          <w:szCs w:val="24"/>
          <w:rtl/>
        </w:rPr>
        <w:t xml:space="preserve"> - ערבות מכרז בסכום של  </w:t>
      </w:r>
      <w:r w:rsidR="00A10584">
        <w:rPr>
          <w:rFonts w:ascii="Arial" w:hAnsi="Arial" w:hint="cs"/>
          <w:sz w:val="24"/>
          <w:szCs w:val="24"/>
          <w:rtl/>
        </w:rPr>
        <w:t>275,000 ₪.</w:t>
      </w:r>
    </w:p>
    <w:p w:rsidR="00252A8B" w:rsidRPr="00252A8B" w:rsidRDefault="00340D97" w:rsidP="00674612">
      <w:pPr>
        <w:spacing w:line="276" w:lineRule="auto"/>
        <w:jc w:val="both"/>
        <w:rPr>
          <w:rFonts w:ascii="Arial" w:hAnsi="Arial"/>
          <w:sz w:val="24"/>
          <w:szCs w:val="24"/>
          <w:rtl/>
        </w:rPr>
      </w:pPr>
      <w:r>
        <w:rPr>
          <w:rFonts w:ascii="Arial" w:hAnsi="Arial" w:hint="cs"/>
          <w:sz w:val="24"/>
          <w:szCs w:val="24"/>
          <w:rtl/>
        </w:rPr>
        <w:t xml:space="preserve">מכרז </w:t>
      </w:r>
      <w:r w:rsidR="00252A8B" w:rsidRPr="00252A8B">
        <w:rPr>
          <w:rFonts w:ascii="Arial" w:hAnsi="Arial" w:hint="cs"/>
          <w:sz w:val="24"/>
          <w:szCs w:val="24"/>
          <w:rtl/>
        </w:rPr>
        <w:t xml:space="preserve">מס' 12933/2015 מועצה אזורית אשכול </w:t>
      </w:r>
      <w:r w:rsidR="00252A8B">
        <w:rPr>
          <w:rFonts w:ascii="Arial" w:hAnsi="Arial" w:hint="cs"/>
          <w:sz w:val="24"/>
          <w:szCs w:val="24"/>
          <w:rtl/>
        </w:rPr>
        <w:t xml:space="preserve">- ערבות מכרז בסכום של </w:t>
      </w:r>
      <w:r w:rsidR="00A10584">
        <w:rPr>
          <w:rFonts w:ascii="Arial" w:hAnsi="Arial" w:hint="cs"/>
          <w:sz w:val="24"/>
          <w:szCs w:val="24"/>
          <w:rtl/>
        </w:rPr>
        <w:t>222,000 ₪.</w:t>
      </w:r>
    </w:p>
    <w:p w:rsidR="00252A8B" w:rsidRPr="00252A8B" w:rsidRDefault="00340D97" w:rsidP="00674612">
      <w:pPr>
        <w:spacing w:line="276" w:lineRule="auto"/>
        <w:jc w:val="both"/>
        <w:rPr>
          <w:rFonts w:ascii="Arial" w:hAnsi="Arial"/>
          <w:sz w:val="24"/>
          <w:szCs w:val="24"/>
          <w:rtl/>
        </w:rPr>
      </w:pPr>
      <w:r>
        <w:rPr>
          <w:rFonts w:ascii="Arial" w:hAnsi="Arial" w:hint="cs"/>
          <w:sz w:val="24"/>
          <w:szCs w:val="24"/>
          <w:rtl/>
        </w:rPr>
        <w:t xml:space="preserve">מכרז </w:t>
      </w:r>
      <w:r w:rsidR="00252A8B" w:rsidRPr="00252A8B">
        <w:rPr>
          <w:rFonts w:ascii="Arial" w:hAnsi="Arial" w:hint="cs"/>
          <w:sz w:val="24"/>
          <w:szCs w:val="24"/>
          <w:rtl/>
        </w:rPr>
        <w:t>מס' 12934/2015 מועצה אזורית מרום הגליל</w:t>
      </w:r>
      <w:r w:rsidR="00252A8B">
        <w:rPr>
          <w:rFonts w:ascii="Arial" w:hAnsi="Arial" w:hint="cs"/>
          <w:sz w:val="24"/>
          <w:szCs w:val="24"/>
          <w:rtl/>
        </w:rPr>
        <w:t xml:space="preserve"> - ערבות מכרז בסכום של</w:t>
      </w:r>
      <w:r w:rsidR="00A10584">
        <w:rPr>
          <w:rFonts w:ascii="Arial" w:hAnsi="Arial" w:hint="cs"/>
          <w:sz w:val="24"/>
          <w:szCs w:val="24"/>
          <w:rtl/>
        </w:rPr>
        <w:t xml:space="preserve"> 66,000 ₪.</w:t>
      </w:r>
    </w:p>
    <w:p w:rsidR="00252A8B" w:rsidRPr="00252A8B" w:rsidRDefault="00340D97" w:rsidP="00674612">
      <w:pPr>
        <w:spacing w:line="276" w:lineRule="auto"/>
        <w:jc w:val="both"/>
        <w:rPr>
          <w:rFonts w:ascii="Arial" w:hAnsi="Arial"/>
          <w:sz w:val="24"/>
          <w:szCs w:val="24"/>
          <w:rtl/>
        </w:rPr>
      </w:pPr>
      <w:r>
        <w:rPr>
          <w:rFonts w:ascii="Arial" w:hAnsi="Arial" w:hint="cs"/>
          <w:sz w:val="24"/>
          <w:szCs w:val="24"/>
          <w:rtl/>
        </w:rPr>
        <w:t xml:space="preserve">מכרז </w:t>
      </w:r>
      <w:r w:rsidR="00252A8B" w:rsidRPr="00252A8B">
        <w:rPr>
          <w:rFonts w:ascii="Arial" w:hAnsi="Arial" w:hint="cs"/>
          <w:sz w:val="24"/>
          <w:szCs w:val="24"/>
          <w:rtl/>
        </w:rPr>
        <w:t>מס' 12935/2015 מועצה אזורית גלבוע</w:t>
      </w:r>
      <w:r w:rsidR="00252A8B">
        <w:rPr>
          <w:rFonts w:ascii="Arial" w:hAnsi="Arial" w:hint="cs"/>
          <w:sz w:val="24"/>
          <w:szCs w:val="24"/>
          <w:rtl/>
        </w:rPr>
        <w:t xml:space="preserve"> - ערבות מכרז בסכום של</w:t>
      </w:r>
      <w:r w:rsidR="00A10584">
        <w:rPr>
          <w:rFonts w:ascii="Arial" w:hAnsi="Arial" w:hint="cs"/>
          <w:sz w:val="24"/>
          <w:szCs w:val="24"/>
          <w:rtl/>
        </w:rPr>
        <w:t xml:space="preserve"> 76,000 ₪.</w:t>
      </w:r>
      <w:r w:rsidR="00252A8B">
        <w:rPr>
          <w:rFonts w:ascii="Arial" w:hAnsi="Arial" w:hint="cs"/>
          <w:sz w:val="24"/>
          <w:szCs w:val="24"/>
          <w:rtl/>
        </w:rPr>
        <w:t xml:space="preserve"> </w:t>
      </w:r>
    </w:p>
    <w:p w:rsidR="00252A8B" w:rsidRDefault="00252A8B" w:rsidP="00252A8B">
      <w:pPr>
        <w:spacing w:line="240" w:lineRule="auto"/>
        <w:jc w:val="both"/>
        <w:rPr>
          <w:rFonts w:ascii="Arial" w:hAnsi="Arial"/>
          <w:sz w:val="24"/>
          <w:szCs w:val="24"/>
          <w:rtl/>
        </w:rPr>
      </w:pPr>
    </w:p>
    <w:p w:rsidR="00AB70A4" w:rsidRDefault="00AB70A4" w:rsidP="00252A8B">
      <w:pPr>
        <w:spacing w:line="240" w:lineRule="auto"/>
        <w:jc w:val="both"/>
        <w:rPr>
          <w:rFonts w:ascii="Arial" w:hAnsi="Arial"/>
          <w:sz w:val="24"/>
          <w:szCs w:val="24"/>
          <w:rtl/>
        </w:rPr>
      </w:pPr>
      <w:r w:rsidRPr="006B4BBA">
        <w:rPr>
          <w:rFonts w:ascii="Arial" w:hAnsi="Arial" w:hint="cs"/>
          <w:sz w:val="24"/>
          <w:szCs w:val="24"/>
          <w:rtl/>
        </w:rPr>
        <w:t>ה</w:t>
      </w:r>
      <w:r w:rsidRPr="006B4BBA">
        <w:rPr>
          <w:rFonts w:ascii="Arial" w:hAnsi="Arial"/>
          <w:sz w:val="24"/>
          <w:szCs w:val="24"/>
          <w:rtl/>
        </w:rPr>
        <w:t>צעה שתוגש ללא ערבות כנדרש, תיפסל על הסף.</w:t>
      </w:r>
    </w:p>
    <w:p w:rsidR="00737AC2" w:rsidRDefault="00737AC2" w:rsidP="00252A8B">
      <w:pPr>
        <w:rPr>
          <w:rFonts w:ascii="Arial" w:hAnsi="Arial"/>
          <w:sz w:val="24"/>
          <w:szCs w:val="24"/>
          <w:rtl/>
        </w:rPr>
      </w:pPr>
    </w:p>
    <w:p w:rsidR="00252A8B" w:rsidRPr="00252A8B" w:rsidRDefault="00252A8B" w:rsidP="0028721A">
      <w:pPr>
        <w:spacing w:line="276" w:lineRule="auto"/>
        <w:jc w:val="both"/>
        <w:rPr>
          <w:rFonts w:ascii="Arial" w:hAnsi="Arial"/>
          <w:sz w:val="24"/>
          <w:szCs w:val="24"/>
          <w:rtl/>
        </w:rPr>
      </w:pPr>
      <w:r w:rsidRPr="00252A8B">
        <w:rPr>
          <w:rFonts w:ascii="Arial" w:hAnsi="Arial" w:hint="cs"/>
          <w:sz w:val="24"/>
          <w:szCs w:val="24"/>
          <w:rtl/>
        </w:rPr>
        <w:t>מובהר בזאת, כי לאור כללי המכרז</w:t>
      </w:r>
      <w:r w:rsidR="00E96831">
        <w:rPr>
          <w:rFonts w:ascii="Arial" w:hAnsi="Arial" w:hint="cs"/>
          <w:sz w:val="24"/>
          <w:szCs w:val="24"/>
          <w:rtl/>
        </w:rPr>
        <w:t>ים</w:t>
      </w:r>
      <w:r w:rsidRPr="00252A8B">
        <w:rPr>
          <w:rFonts w:ascii="Arial" w:hAnsi="Arial" w:hint="cs"/>
          <w:sz w:val="24"/>
          <w:szCs w:val="24"/>
          <w:rtl/>
        </w:rPr>
        <w:t xml:space="preserve">, לפיהם מציע רשאי להגיש הצעה לכל אחד מ- 4 המכרזים המצוינים לעיל, אולם יכול לזכות במכרז אחד בלבד, מציע שמגיש הצעה ליותר ממכרז אחד, רשאי להגיש ערבות הצעה אחת בסכום הגבוה ביותר מבין המכרזים להם הוא מגיש הצעה. במקרה כזה, בנוסח הערבות יש לציין את </w:t>
      </w:r>
      <w:r w:rsidRPr="00252A8B">
        <w:rPr>
          <w:rFonts w:ascii="Arial" w:hAnsi="Arial" w:hint="eastAsia"/>
          <w:sz w:val="24"/>
          <w:szCs w:val="24"/>
          <w:rtl/>
        </w:rPr>
        <w:t>כל</w:t>
      </w:r>
      <w:r w:rsidRPr="00252A8B">
        <w:rPr>
          <w:rFonts w:ascii="Arial" w:hAnsi="Arial"/>
          <w:sz w:val="24"/>
          <w:szCs w:val="24"/>
          <w:rtl/>
        </w:rPr>
        <w:t xml:space="preserve"> </w:t>
      </w:r>
      <w:r w:rsidRPr="00252A8B">
        <w:rPr>
          <w:rFonts w:ascii="Arial" w:hAnsi="Arial" w:hint="cs"/>
          <w:sz w:val="24"/>
          <w:szCs w:val="24"/>
          <w:rtl/>
        </w:rPr>
        <w:t>מספרי המכרזים להם מגישים הצעה ושאליהם מתייחסת ערבות ההצעה (ואותם בלבד).</w:t>
      </w:r>
    </w:p>
    <w:p w:rsidR="00252A8B" w:rsidRPr="006B4BBA" w:rsidRDefault="00252A8B" w:rsidP="0028721A">
      <w:pPr>
        <w:spacing w:line="276" w:lineRule="auto"/>
        <w:jc w:val="both"/>
        <w:rPr>
          <w:rFonts w:ascii="Arial" w:hAnsi="Arial"/>
          <w:sz w:val="24"/>
          <w:szCs w:val="24"/>
          <w:rtl/>
        </w:rPr>
      </w:pPr>
    </w:p>
    <w:p w:rsidR="00AB70A4" w:rsidRDefault="00AB70A4" w:rsidP="00AB70A4">
      <w:pPr>
        <w:spacing w:line="240" w:lineRule="auto"/>
        <w:jc w:val="both"/>
        <w:rPr>
          <w:rtl/>
        </w:rPr>
      </w:pPr>
    </w:p>
    <w:p w:rsidR="00AB70A4" w:rsidRDefault="00AB70A4" w:rsidP="00824010">
      <w:pPr>
        <w:spacing w:line="240" w:lineRule="auto"/>
        <w:jc w:val="both"/>
        <w:rPr>
          <w:rFonts w:ascii="Arial" w:hAnsi="Arial"/>
          <w:b w:val="0"/>
          <w:bCs/>
          <w:sz w:val="24"/>
          <w:szCs w:val="24"/>
          <w:rtl/>
        </w:rPr>
      </w:pPr>
      <w:r w:rsidRPr="00AF6336">
        <w:rPr>
          <w:rFonts w:ascii="Arial" w:hAnsi="Arial" w:hint="cs"/>
          <w:b w:val="0"/>
          <w:bCs/>
          <w:sz w:val="24"/>
          <w:szCs w:val="24"/>
          <w:rtl/>
        </w:rPr>
        <w:t>4.</w:t>
      </w:r>
      <w:r>
        <w:rPr>
          <w:rFonts w:ascii="Arial" w:hAnsi="Arial" w:hint="cs"/>
          <w:sz w:val="24"/>
          <w:szCs w:val="24"/>
          <w:rtl/>
        </w:rPr>
        <w:t xml:space="preserve"> </w:t>
      </w:r>
      <w:r w:rsidRPr="006B4BBA">
        <w:rPr>
          <w:rFonts w:ascii="Arial" w:hAnsi="Arial" w:hint="cs"/>
          <w:sz w:val="24"/>
          <w:szCs w:val="24"/>
          <w:rtl/>
        </w:rPr>
        <w:t xml:space="preserve">מפגש מציעים להבהרות, שאלות ותשובות יתקיים </w:t>
      </w:r>
      <w:r w:rsidRPr="00B45028">
        <w:rPr>
          <w:rFonts w:ascii="Arial" w:hAnsi="Arial" w:hint="cs"/>
          <w:b w:val="0"/>
          <w:bCs/>
          <w:sz w:val="24"/>
          <w:szCs w:val="24"/>
          <w:u w:val="single"/>
          <w:rtl/>
        </w:rPr>
        <w:t xml:space="preserve">ביום </w:t>
      </w:r>
      <w:r w:rsidR="00824010">
        <w:rPr>
          <w:rFonts w:ascii="Arial" w:hAnsi="Arial" w:hint="cs"/>
          <w:b w:val="0"/>
          <w:bCs/>
          <w:sz w:val="24"/>
          <w:szCs w:val="24"/>
          <w:u w:val="single"/>
          <w:rtl/>
        </w:rPr>
        <w:t>ג'</w:t>
      </w:r>
      <w:r w:rsidRPr="00B45028">
        <w:rPr>
          <w:rFonts w:ascii="Arial" w:hAnsi="Arial" w:hint="cs"/>
          <w:b w:val="0"/>
          <w:bCs/>
          <w:sz w:val="24"/>
          <w:szCs w:val="24"/>
          <w:u w:val="single"/>
          <w:rtl/>
        </w:rPr>
        <w:t xml:space="preserve"> </w:t>
      </w:r>
      <w:r w:rsidR="00824010">
        <w:rPr>
          <w:rFonts w:ascii="Arial" w:hAnsi="Arial" w:hint="cs"/>
          <w:b w:val="0"/>
          <w:bCs/>
          <w:sz w:val="24"/>
          <w:szCs w:val="24"/>
          <w:u w:val="single"/>
          <w:rtl/>
        </w:rPr>
        <w:t>25</w:t>
      </w:r>
      <w:r w:rsidRPr="00B45028">
        <w:rPr>
          <w:rFonts w:ascii="Arial" w:hAnsi="Arial" w:hint="cs"/>
          <w:b w:val="0"/>
          <w:bCs/>
          <w:sz w:val="24"/>
          <w:szCs w:val="24"/>
          <w:u w:val="single"/>
          <w:rtl/>
        </w:rPr>
        <w:t>.</w:t>
      </w:r>
      <w:r>
        <w:rPr>
          <w:rFonts w:ascii="Arial" w:hAnsi="Arial" w:hint="cs"/>
          <w:b w:val="0"/>
          <w:bCs/>
          <w:sz w:val="24"/>
          <w:szCs w:val="24"/>
          <w:u w:val="single"/>
          <w:rtl/>
        </w:rPr>
        <w:t>8</w:t>
      </w:r>
      <w:r w:rsidRPr="00B45028">
        <w:rPr>
          <w:rFonts w:ascii="Arial" w:hAnsi="Arial" w:hint="cs"/>
          <w:b w:val="0"/>
          <w:bCs/>
          <w:sz w:val="24"/>
          <w:szCs w:val="24"/>
          <w:u w:val="single"/>
          <w:rtl/>
        </w:rPr>
        <w:t>.201</w:t>
      </w:r>
      <w:r>
        <w:rPr>
          <w:rFonts w:ascii="Arial" w:hAnsi="Arial" w:hint="cs"/>
          <w:b w:val="0"/>
          <w:bCs/>
          <w:sz w:val="24"/>
          <w:szCs w:val="24"/>
          <w:u w:val="single"/>
          <w:rtl/>
        </w:rPr>
        <w:t>5</w:t>
      </w:r>
      <w:r w:rsidRPr="00B45028">
        <w:rPr>
          <w:rFonts w:ascii="Arial" w:hAnsi="Arial" w:hint="cs"/>
          <w:b w:val="0"/>
          <w:bCs/>
          <w:sz w:val="24"/>
          <w:szCs w:val="24"/>
          <w:u w:val="single"/>
          <w:rtl/>
        </w:rPr>
        <w:t xml:space="preserve"> בשעה</w:t>
      </w:r>
      <w:r w:rsidR="00E96831">
        <w:rPr>
          <w:rFonts w:ascii="Arial" w:hAnsi="Arial" w:hint="cs"/>
          <w:b w:val="0"/>
          <w:bCs/>
          <w:sz w:val="24"/>
          <w:szCs w:val="24"/>
          <w:u w:val="single"/>
          <w:rtl/>
        </w:rPr>
        <w:t>:</w:t>
      </w:r>
      <w:r w:rsidRPr="00B45028">
        <w:rPr>
          <w:rFonts w:ascii="Arial" w:hAnsi="Arial" w:hint="cs"/>
          <w:b w:val="0"/>
          <w:bCs/>
          <w:sz w:val="24"/>
          <w:szCs w:val="24"/>
          <w:u w:val="single"/>
          <w:rtl/>
        </w:rPr>
        <w:t xml:space="preserve"> </w:t>
      </w:r>
    </w:p>
    <w:p w:rsidR="00C41F18" w:rsidRDefault="00C41F18" w:rsidP="00E96831">
      <w:pPr>
        <w:spacing w:line="276" w:lineRule="auto"/>
        <w:jc w:val="both"/>
        <w:rPr>
          <w:rFonts w:ascii="Arial" w:hAnsi="Arial"/>
          <w:sz w:val="24"/>
          <w:szCs w:val="24"/>
          <w:rtl/>
        </w:rPr>
      </w:pPr>
    </w:p>
    <w:p w:rsidR="00E96831" w:rsidRPr="00252A8B" w:rsidRDefault="00E96831" w:rsidP="00E96831">
      <w:pPr>
        <w:spacing w:line="276" w:lineRule="auto"/>
        <w:jc w:val="both"/>
        <w:rPr>
          <w:rFonts w:ascii="Arial" w:hAnsi="Arial"/>
          <w:sz w:val="24"/>
          <w:szCs w:val="24"/>
          <w:rtl/>
        </w:rPr>
      </w:pPr>
      <w:r w:rsidRPr="00252A8B">
        <w:rPr>
          <w:rFonts w:ascii="Arial" w:hAnsi="Arial" w:hint="cs"/>
          <w:sz w:val="24"/>
          <w:szCs w:val="24"/>
          <w:rtl/>
        </w:rPr>
        <w:t>מס' 12932/2015 מועצה אזורית מעלה יוסף</w:t>
      </w:r>
      <w:r>
        <w:rPr>
          <w:rFonts w:ascii="Arial" w:hAnsi="Arial" w:hint="cs"/>
          <w:sz w:val="24"/>
          <w:szCs w:val="24"/>
          <w:rtl/>
        </w:rPr>
        <w:t xml:space="preserve"> </w:t>
      </w:r>
      <w:r>
        <w:rPr>
          <w:rFonts w:ascii="Arial" w:hAnsi="Arial"/>
          <w:sz w:val="24"/>
          <w:szCs w:val="24"/>
          <w:rtl/>
        </w:rPr>
        <w:t>–</w:t>
      </w:r>
      <w:r>
        <w:rPr>
          <w:rFonts w:ascii="Arial" w:hAnsi="Arial" w:hint="cs"/>
          <w:sz w:val="24"/>
          <w:szCs w:val="24"/>
          <w:rtl/>
        </w:rPr>
        <w:t xml:space="preserve"> בשעה 12:00.</w:t>
      </w:r>
    </w:p>
    <w:p w:rsidR="00E96831" w:rsidRPr="00252A8B" w:rsidRDefault="00E96831" w:rsidP="00E96831">
      <w:pPr>
        <w:spacing w:line="276" w:lineRule="auto"/>
        <w:jc w:val="both"/>
        <w:rPr>
          <w:rFonts w:ascii="Arial" w:hAnsi="Arial"/>
          <w:sz w:val="24"/>
          <w:szCs w:val="24"/>
          <w:rtl/>
        </w:rPr>
      </w:pPr>
      <w:r w:rsidRPr="00252A8B">
        <w:rPr>
          <w:rFonts w:ascii="Arial" w:hAnsi="Arial" w:hint="cs"/>
          <w:sz w:val="24"/>
          <w:szCs w:val="24"/>
          <w:rtl/>
        </w:rPr>
        <w:t xml:space="preserve">מס' 12933/2015 מועצה אזורית אשכול </w:t>
      </w:r>
      <w:r>
        <w:rPr>
          <w:rFonts w:ascii="Arial" w:hAnsi="Arial"/>
          <w:sz w:val="24"/>
          <w:szCs w:val="24"/>
          <w:rtl/>
        </w:rPr>
        <w:t>–</w:t>
      </w:r>
      <w:r>
        <w:rPr>
          <w:rFonts w:ascii="Arial" w:hAnsi="Arial" w:hint="cs"/>
          <w:sz w:val="24"/>
          <w:szCs w:val="24"/>
          <w:rtl/>
        </w:rPr>
        <w:t xml:space="preserve"> בשעה 13:00.</w:t>
      </w:r>
    </w:p>
    <w:p w:rsidR="00E96831" w:rsidRPr="00252A8B" w:rsidRDefault="00E96831" w:rsidP="00E96831">
      <w:pPr>
        <w:spacing w:line="276" w:lineRule="auto"/>
        <w:jc w:val="both"/>
        <w:rPr>
          <w:rFonts w:ascii="Arial" w:hAnsi="Arial"/>
          <w:sz w:val="24"/>
          <w:szCs w:val="24"/>
          <w:rtl/>
        </w:rPr>
      </w:pPr>
      <w:r w:rsidRPr="00252A8B">
        <w:rPr>
          <w:rFonts w:ascii="Arial" w:hAnsi="Arial" w:hint="cs"/>
          <w:sz w:val="24"/>
          <w:szCs w:val="24"/>
          <w:rtl/>
        </w:rPr>
        <w:t>מס' 12934/2015 מועצה אזורית מרום הגליל</w:t>
      </w:r>
      <w:r>
        <w:rPr>
          <w:rFonts w:ascii="Arial" w:hAnsi="Arial" w:hint="cs"/>
          <w:sz w:val="24"/>
          <w:szCs w:val="24"/>
          <w:rtl/>
        </w:rPr>
        <w:t xml:space="preserve"> </w:t>
      </w:r>
      <w:r>
        <w:rPr>
          <w:rFonts w:ascii="Arial" w:hAnsi="Arial"/>
          <w:sz w:val="24"/>
          <w:szCs w:val="24"/>
          <w:rtl/>
        </w:rPr>
        <w:t>–</w:t>
      </w:r>
      <w:r>
        <w:rPr>
          <w:rFonts w:ascii="Arial" w:hAnsi="Arial" w:hint="cs"/>
          <w:sz w:val="24"/>
          <w:szCs w:val="24"/>
          <w:rtl/>
        </w:rPr>
        <w:t xml:space="preserve"> בשעה 14:00.</w:t>
      </w:r>
    </w:p>
    <w:p w:rsidR="00AB70A4" w:rsidRDefault="00E96831" w:rsidP="00E96831">
      <w:pPr>
        <w:spacing w:line="240" w:lineRule="auto"/>
        <w:jc w:val="both"/>
        <w:rPr>
          <w:rFonts w:ascii="Arial" w:hAnsi="Arial"/>
          <w:sz w:val="24"/>
          <w:szCs w:val="24"/>
          <w:rtl/>
        </w:rPr>
      </w:pPr>
      <w:r w:rsidRPr="00252A8B">
        <w:rPr>
          <w:rFonts w:ascii="Arial" w:hAnsi="Arial" w:hint="cs"/>
          <w:sz w:val="24"/>
          <w:szCs w:val="24"/>
          <w:rtl/>
        </w:rPr>
        <w:t>מס' 12935/2015 מועצה אזורית גלבוע</w:t>
      </w:r>
      <w:r>
        <w:rPr>
          <w:rFonts w:ascii="Arial" w:hAnsi="Arial" w:hint="cs"/>
          <w:sz w:val="24"/>
          <w:szCs w:val="24"/>
          <w:rtl/>
        </w:rPr>
        <w:t xml:space="preserve"> </w:t>
      </w:r>
      <w:r>
        <w:rPr>
          <w:rFonts w:ascii="Arial" w:hAnsi="Arial"/>
          <w:sz w:val="24"/>
          <w:szCs w:val="24"/>
          <w:rtl/>
        </w:rPr>
        <w:t>–</w:t>
      </w:r>
      <w:r>
        <w:rPr>
          <w:rFonts w:ascii="Arial" w:hAnsi="Arial" w:hint="cs"/>
          <w:sz w:val="24"/>
          <w:szCs w:val="24"/>
          <w:rtl/>
        </w:rPr>
        <w:t xml:space="preserve"> </w:t>
      </w:r>
      <w:r w:rsidRPr="00E96831">
        <w:rPr>
          <w:rFonts w:ascii="Arial" w:hAnsi="Arial" w:hint="cs"/>
          <w:sz w:val="24"/>
          <w:szCs w:val="24"/>
          <w:rtl/>
        </w:rPr>
        <w:t>בשעה 15:00.</w:t>
      </w:r>
    </w:p>
    <w:p w:rsidR="006C162A" w:rsidRPr="00E96831" w:rsidRDefault="006C162A" w:rsidP="00E96831">
      <w:pPr>
        <w:spacing w:line="240" w:lineRule="auto"/>
        <w:jc w:val="both"/>
        <w:rPr>
          <w:rFonts w:ascii="Arial" w:hAnsi="Arial"/>
          <w:sz w:val="24"/>
          <w:szCs w:val="24"/>
          <w:rtl/>
        </w:rPr>
      </w:pPr>
    </w:p>
    <w:p w:rsidR="00E96831" w:rsidRDefault="00E96831" w:rsidP="00A936B1">
      <w:pPr>
        <w:spacing w:line="240" w:lineRule="auto"/>
        <w:jc w:val="both"/>
        <w:rPr>
          <w:rFonts w:ascii="Arial" w:hAnsi="Arial"/>
          <w:b w:val="0"/>
          <w:bCs/>
          <w:sz w:val="24"/>
          <w:szCs w:val="24"/>
          <w:rtl/>
        </w:rPr>
      </w:pPr>
      <w:r w:rsidRPr="006B4BBA">
        <w:rPr>
          <w:rFonts w:ascii="Arial" w:hAnsi="Arial" w:hint="cs"/>
          <w:sz w:val="24"/>
          <w:szCs w:val="24"/>
          <w:rtl/>
        </w:rPr>
        <w:t xml:space="preserve">במשרד הבינוי </w:t>
      </w:r>
      <w:proofErr w:type="spellStart"/>
      <w:r w:rsidRPr="006B4BBA">
        <w:rPr>
          <w:rFonts w:ascii="Arial" w:hAnsi="Arial" w:hint="cs"/>
          <w:sz w:val="24"/>
          <w:szCs w:val="24"/>
          <w:rtl/>
        </w:rPr>
        <w:t>ק</w:t>
      </w:r>
      <w:r>
        <w:rPr>
          <w:rFonts w:ascii="Arial" w:hAnsi="Arial" w:hint="cs"/>
          <w:sz w:val="24"/>
          <w:szCs w:val="24"/>
          <w:rtl/>
        </w:rPr>
        <w:t>רית</w:t>
      </w:r>
      <w:proofErr w:type="spellEnd"/>
      <w:r w:rsidRPr="006B4BBA">
        <w:rPr>
          <w:rFonts w:ascii="Arial" w:hAnsi="Arial" w:hint="cs"/>
          <w:sz w:val="24"/>
          <w:szCs w:val="24"/>
          <w:rtl/>
        </w:rPr>
        <w:t xml:space="preserve"> הממשלה מזרח ירושלים שייח </w:t>
      </w:r>
      <w:proofErr w:type="spellStart"/>
      <w:r w:rsidRPr="006B4BBA">
        <w:rPr>
          <w:rFonts w:ascii="Arial" w:hAnsi="Arial" w:hint="cs"/>
          <w:sz w:val="24"/>
          <w:szCs w:val="24"/>
          <w:rtl/>
        </w:rPr>
        <w:t>ג'ראח</w:t>
      </w:r>
      <w:proofErr w:type="spellEnd"/>
      <w:r w:rsidRPr="006B4BBA">
        <w:rPr>
          <w:rFonts w:ascii="Arial" w:hAnsi="Arial" w:hint="cs"/>
          <w:sz w:val="24"/>
          <w:szCs w:val="24"/>
          <w:rtl/>
        </w:rPr>
        <w:t xml:space="preserve">, </w:t>
      </w:r>
      <w:r>
        <w:rPr>
          <w:rFonts w:ascii="Arial" w:hAnsi="Arial" w:hint="cs"/>
          <w:sz w:val="24"/>
          <w:szCs w:val="24"/>
          <w:rtl/>
        </w:rPr>
        <w:t xml:space="preserve">רח' </w:t>
      </w:r>
      <w:proofErr w:type="spellStart"/>
      <w:r>
        <w:rPr>
          <w:rFonts w:ascii="Arial" w:hAnsi="Arial" w:hint="cs"/>
          <w:sz w:val="24"/>
          <w:szCs w:val="24"/>
          <w:rtl/>
        </w:rPr>
        <w:t>קלרמון</w:t>
      </w:r>
      <w:proofErr w:type="spellEnd"/>
      <w:r>
        <w:rPr>
          <w:rFonts w:ascii="Arial" w:hAnsi="Arial" w:hint="cs"/>
          <w:sz w:val="24"/>
          <w:szCs w:val="24"/>
          <w:rtl/>
        </w:rPr>
        <w:t xml:space="preserve"> </w:t>
      </w:r>
      <w:proofErr w:type="spellStart"/>
      <w:r>
        <w:rPr>
          <w:rFonts w:ascii="Arial" w:hAnsi="Arial" w:hint="cs"/>
          <w:sz w:val="24"/>
          <w:szCs w:val="24"/>
          <w:rtl/>
        </w:rPr>
        <w:t>גאנו</w:t>
      </w:r>
      <w:proofErr w:type="spellEnd"/>
      <w:r>
        <w:rPr>
          <w:rFonts w:ascii="Arial" w:hAnsi="Arial" w:hint="cs"/>
          <w:sz w:val="24"/>
          <w:szCs w:val="24"/>
          <w:rtl/>
        </w:rPr>
        <w:t xml:space="preserve"> 3, </w:t>
      </w:r>
      <w:r w:rsidR="00A936B1" w:rsidRPr="00B04EE5">
        <w:rPr>
          <w:rtl/>
        </w:rPr>
        <w:t xml:space="preserve">בנין א', קומה </w:t>
      </w:r>
      <w:r w:rsidR="00A936B1">
        <w:rPr>
          <w:rFonts w:hint="cs"/>
          <w:rtl/>
        </w:rPr>
        <w:t>ב</w:t>
      </w:r>
      <w:r w:rsidR="00A936B1" w:rsidRPr="00B04EE5">
        <w:rPr>
          <w:rtl/>
        </w:rPr>
        <w:t xml:space="preserve">', </w:t>
      </w:r>
      <w:r w:rsidR="00A936B1">
        <w:rPr>
          <w:rFonts w:hint="cs"/>
          <w:rtl/>
        </w:rPr>
        <w:t xml:space="preserve">חדר ישיבות מס' 2027 </w:t>
      </w:r>
      <w:proofErr w:type="spellStart"/>
      <w:r w:rsidR="00A936B1">
        <w:rPr>
          <w:rFonts w:hint="cs"/>
          <w:rtl/>
        </w:rPr>
        <w:t>במינהל</w:t>
      </w:r>
      <w:proofErr w:type="spellEnd"/>
      <w:r w:rsidR="00A936B1">
        <w:rPr>
          <w:rFonts w:hint="cs"/>
          <w:rtl/>
        </w:rPr>
        <w:t xml:space="preserve"> לענייני הכפר</w:t>
      </w:r>
      <w:r w:rsidRPr="005F2ECD">
        <w:rPr>
          <w:rFonts w:ascii="Arial" w:hAnsi="Arial" w:hint="cs"/>
          <w:sz w:val="24"/>
          <w:szCs w:val="24"/>
          <w:rtl/>
        </w:rPr>
        <w:t xml:space="preserve">. </w:t>
      </w:r>
      <w:r w:rsidRPr="000A2012">
        <w:rPr>
          <w:rFonts w:ascii="Arial" w:hAnsi="Arial" w:hint="cs"/>
          <w:b w:val="0"/>
          <w:bCs/>
          <w:sz w:val="24"/>
          <w:szCs w:val="24"/>
          <w:rtl/>
        </w:rPr>
        <w:t xml:space="preserve">חובה להשתתף במפגש זה כתנאי להגשת </w:t>
      </w:r>
      <w:r w:rsidRPr="000A2012">
        <w:rPr>
          <w:rFonts w:ascii="Arial" w:hAnsi="Arial" w:hint="cs"/>
          <w:b w:val="0"/>
          <w:bCs/>
          <w:sz w:val="24"/>
          <w:szCs w:val="24"/>
          <w:rtl/>
        </w:rPr>
        <w:lastRenderedPageBreak/>
        <w:t>ההצעה למכרז ומציע שלא ישתתף הצעתו לא תובא לדיון ותיפסל על הסף. זכות זו איננה ניתנת להסבה.</w:t>
      </w:r>
    </w:p>
    <w:p w:rsidR="00E96831" w:rsidRPr="000A2012" w:rsidRDefault="00E96831" w:rsidP="00E96831">
      <w:pPr>
        <w:spacing w:line="240" w:lineRule="auto"/>
        <w:jc w:val="both"/>
        <w:rPr>
          <w:rFonts w:ascii="Arial" w:hAnsi="Arial"/>
          <w:b w:val="0"/>
          <w:bCs/>
          <w:sz w:val="24"/>
          <w:szCs w:val="24"/>
          <w:rtl/>
        </w:rPr>
      </w:pPr>
    </w:p>
    <w:p w:rsidR="00A936B1" w:rsidRDefault="00AB70A4" w:rsidP="0081114D">
      <w:pPr>
        <w:spacing w:line="276" w:lineRule="auto"/>
        <w:jc w:val="both"/>
        <w:rPr>
          <w:rFonts w:ascii="Arial" w:hAnsi="Arial"/>
          <w:sz w:val="24"/>
          <w:szCs w:val="24"/>
          <w:rtl/>
        </w:rPr>
      </w:pPr>
      <w:r w:rsidRPr="00AF6336">
        <w:rPr>
          <w:rFonts w:hint="cs"/>
          <w:bCs/>
          <w:sz w:val="24"/>
          <w:szCs w:val="24"/>
          <w:rtl/>
        </w:rPr>
        <w:t>5</w:t>
      </w:r>
      <w:r>
        <w:rPr>
          <w:rFonts w:hint="cs"/>
          <w:sz w:val="24"/>
          <w:szCs w:val="24"/>
          <w:rtl/>
        </w:rPr>
        <w:t xml:space="preserve">. </w:t>
      </w:r>
      <w:r w:rsidR="00A936B1" w:rsidRPr="00A936B1">
        <w:rPr>
          <w:rFonts w:ascii="Arial" w:hAnsi="Arial" w:hint="cs"/>
          <w:sz w:val="24"/>
          <w:szCs w:val="24"/>
          <w:rtl/>
        </w:rPr>
        <w:t>שאלות לגבי המכרז</w:t>
      </w:r>
      <w:r w:rsidR="00A936B1">
        <w:rPr>
          <w:rFonts w:ascii="Arial" w:hAnsi="Arial" w:hint="cs"/>
          <w:sz w:val="24"/>
          <w:szCs w:val="24"/>
          <w:rtl/>
        </w:rPr>
        <w:t>ים</w:t>
      </w:r>
      <w:r w:rsidR="00A936B1" w:rsidRPr="00A936B1">
        <w:rPr>
          <w:rFonts w:ascii="Arial" w:hAnsi="Arial" w:hint="cs"/>
          <w:sz w:val="24"/>
          <w:szCs w:val="24"/>
          <w:rtl/>
        </w:rPr>
        <w:t xml:space="preserve"> על נספחי</w:t>
      </w:r>
      <w:r w:rsidR="00A936B1">
        <w:rPr>
          <w:rFonts w:ascii="Arial" w:hAnsi="Arial" w:hint="cs"/>
          <w:sz w:val="24"/>
          <w:szCs w:val="24"/>
          <w:rtl/>
        </w:rPr>
        <w:t>הם</w:t>
      </w:r>
      <w:r w:rsidR="00A936B1" w:rsidRPr="00A936B1">
        <w:rPr>
          <w:rFonts w:ascii="Arial" w:hAnsi="Arial" w:hint="cs"/>
          <w:sz w:val="24"/>
          <w:szCs w:val="24"/>
          <w:rtl/>
        </w:rPr>
        <w:t>, יש להפנות בכתב בדוא"ל בלבד</w:t>
      </w:r>
      <w:r w:rsidR="00A936B1" w:rsidRPr="00A936B1">
        <w:rPr>
          <w:rFonts w:ascii="Arial" w:hAnsi="Arial"/>
          <w:sz w:val="24"/>
          <w:szCs w:val="24"/>
          <w:rtl/>
        </w:rPr>
        <w:t xml:space="preserve"> </w:t>
      </w:r>
      <w:r w:rsidR="00A936B1" w:rsidRPr="00A936B1">
        <w:rPr>
          <w:rFonts w:ascii="Arial" w:hAnsi="Arial" w:hint="cs"/>
          <w:sz w:val="24"/>
          <w:szCs w:val="24"/>
          <w:rtl/>
        </w:rPr>
        <w:t xml:space="preserve">לידי מנהלת </w:t>
      </w:r>
      <w:proofErr w:type="spellStart"/>
      <w:r w:rsidR="00A936B1" w:rsidRPr="00A936B1">
        <w:rPr>
          <w:rFonts w:ascii="Arial" w:hAnsi="Arial" w:hint="cs"/>
          <w:sz w:val="24"/>
          <w:szCs w:val="24"/>
          <w:rtl/>
        </w:rPr>
        <w:t>המינהל</w:t>
      </w:r>
      <w:proofErr w:type="spellEnd"/>
      <w:r w:rsidR="00A936B1" w:rsidRPr="00A936B1">
        <w:rPr>
          <w:rFonts w:ascii="Arial" w:hAnsi="Arial" w:hint="cs"/>
          <w:sz w:val="24"/>
          <w:szCs w:val="24"/>
          <w:rtl/>
        </w:rPr>
        <w:t xml:space="preserve"> לענייני הכפר במשרד הבינוי בדוא"ל </w:t>
      </w:r>
      <w:r w:rsidR="00A936B1" w:rsidRPr="00A936B1">
        <w:rPr>
          <w:rFonts w:ascii="Arial" w:hAnsi="Arial"/>
          <w:sz w:val="24"/>
          <w:szCs w:val="24"/>
        </w:rPr>
        <w:t>osnatk@moch.gov.il</w:t>
      </w:r>
      <w:r w:rsidR="00A936B1" w:rsidRPr="00A936B1">
        <w:rPr>
          <w:rFonts w:ascii="Arial" w:hAnsi="Arial" w:hint="cs"/>
          <w:sz w:val="24"/>
          <w:szCs w:val="24"/>
          <w:rtl/>
        </w:rPr>
        <w:t xml:space="preserve">. הפנייה תכלול את </w:t>
      </w:r>
      <w:r w:rsidR="00A936B1">
        <w:rPr>
          <w:rFonts w:ascii="Arial" w:hAnsi="Arial" w:hint="cs"/>
          <w:sz w:val="24"/>
          <w:szCs w:val="24"/>
          <w:rtl/>
        </w:rPr>
        <w:t xml:space="preserve">מספר המכרז, </w:t>
      </w:r>
      <w:r w:rsidR="00A936B1" w:rsidRPr="00A936B1">
        <w:rPr>
          <w:rFonts w:ascii="Arial" w:hAnsi="Arial" w:hint="cs"/>
          <w:sz w:val="24"/>
          <w:szCs w:val="24"/>
          <w:rtl/>
        </w:rPr>
        <w:t xml:space="preserve">שם המציע, שם הפונה מטעמו, מען המציע ומספרי הטלפון והפקס שלו. </w:t>
      </w:r>
    </w:p>
    <w:p w:rsidR="00A936B1" w:rsidRDefault="00A936B1" w:rsidP="00340D97">
      <w:pPr>
        <w:spacing w:line="276" w:lineRule="auto"/>
        <w:jc w:val="both"/>
        <w:rPr>
          <w:rFonts w:ascii="Arial" w:hAnsi="Arial"/>
          <w:sz w:val="24"/>
          <w:szCs w:val="24"/>
          <w:rtl/>
        </w:rPr>
      </w:pPr>
      <w:r w:rsidRPr="00A936B1">
        <w:rPr>
          <w:rFonts w:ascii="Arial" w:hAnsi="Arial" w:hint="cs"/>
          <w:sz w:val="24"/>
          <w:szCs w:val="24"/>
          <w:rtl/>
        </w:rPr>
        <w:t xml:space="preserve">המועד האחרון להעברת שאלות הוא יום </w:t>
      </w:r>
      <w:r w:rsidR="00824010">
        <w:rPr>
          <w:rFonts w:ascii="Arial" w:hAnsi="Arial" w:hint="cs"/>
          <w:sz w:val="24"/>
          <w:szCs w:val="24"/>
          <w:rtl/>
        </w:rPr>
        <w:t xml:space="preserve">ה' </w:t>
      </w:r>
      <w:r w:rsidRPr="00A936B1">
        <w:rPr>
          <w:rFonts w:ascii="Arial" w:hAnsi="Arial" w:hint="cs"/>
          <w:sz w:val="24"/>
          <w:szCs w:val="24"/>
          <w:rtl/>
        </w:rPr>
        <w:t xml:space="preserve">27.8.15 </w:t>
      </w:r>
      <w:r w:rsidR="00340D97">
        <w:rPr>
          <w:rFonts w:ascii="Arial" w:hAnsi="Arial" w:hint="cs"/>
          <w:sz w:val="24"/>
          <w:szCs w:val="24"/>
          <w:rtl/>
        </w:rPr>
        <w:t xml:space="preserve">עד </w:t>
      </w:r>
      <w:r w:rsidRPr="00A936B1">
        <w:rPr>
          <w:rFonts w:ascii="Arial" w:hAnsi="Arial" w:hint="cs"/>
          <w:sz w:val="24"/>
          <w:szCs w:val="24"/>
          <w:rtl/>
        </w:rPr>
        <w:t>שעה 16:00. פרוטוקול מפגש הבהרות ופרוטוקול תשובות לשאלות יתפרסמו באתר מינהל הרכש הממשלתי</w:t>
      </w:r>
      <w:r>
        <w:rPr>
          <w:rFonts w:ascii="Arial" w:hAnsi="Arial" w:hint="cs"/>
          <w:sz w:val="24"/>
          <w:szCs w:val="24"/>
          <w:rtl/>
        </w:rPr>
        <w:t>.</w:t>
      </w:r>
    </w:p>
    <w:p w:rsidR="00A936B1" w:rsidRDefault="00A936B1" w:rsidP="00A936B1">
      <w:pPr>
        <w:spacing w:line="276" w:lineRule="auto"/>
        <w:rPr>
          <w:rFonts w:ascii="Arial" w:hAnsi="Arial"/>
          <w:sz w:val="24"/>
          <w:szCs w:val="24"/>
          <w:rtl/>
        </w:rPr>
      </w:pPr>
    </w:p>
    <w:p w:rsidR="00AB70A4" w:rsidRDefault="00A936B1" w:rsidP="00642BCD">
      <w:pPr>
        <w:spacing w:line="240" w:lineRule="auto"/>
        <w:jc w:val="both"/>
        <w:rPr>
          <w:rFonts w:ascii="Arial" w:hAnsi="Arial"/>
          <w:sz w:val="24"/>
          <w:szCs w:val="24"/>
          <w:rtl/>
        </w:rPr>
      </w:pPr>
      <w:r w:rsidRPr="00AF6336">
        <w:rPr>
          <w:rFonts w:ascii="Arial" w:hAnsi="Arial" w:hint="cs"/>
          <w:b w:val="0"/>
          <w:bCs/>
          <w:sz w:val="24"/>
          <w:szCs w:val="24"/>
          <w:rtl/>
        </w:rPr>
        <w:t>6</w:t>
      </w:r>
      <w:r>
        <w:rPr>
          <w:rFonts w:ascii="Arial" w:hAnsi="Arial" w:hint="cs"/>
          <w:sz w:val="24"/>
          <w:szCs w:val="24"/>
          <w:rtl/>
        </w:rPr>
        <w:t xml:space="preserve">. </w:t>
      </w:r>
      <w:r w:rsidR="00E96831">
        <w:rPr>
          <w:rFonts w:ascii="Arial" w:hAnsi="Arial" w:hint="cs"/>
          <w:sz w:val="24"/>
          <w:szCs w:val="24"/>
          <w:rtl/>
        </w:rPr>
        <w:t xml:space="preserve">תנאי להגשת הצעה למכרזים, הוא </w:t>
      </w:r>
      <w:r w:rsidR="00AB70A4" w:rsidRPr="006B4BBA">
        <w:rPr>
          <w:rFonts w:ascii="Arial" w:hAnsi="Arial" w:hint="cs"/>
          <w:sz w:val="24"/>
          <w:szCs w:val="24"/>
          <w:rtl/>
        </w:rPr>
        <w:t>תשלום של</w:t>
      </w:r>
      <w:r w:rsidR="00AB70A4">
        <w:rPr>
          <w:rFonts w:ascii="Arial" w:hAnsi="Arial" w:hint="cs"/>
          <w:sz w:val="24"/>
          <w:szCs w:val="24"/>
          <w:rtl/>
        </w:rPr>
        <w:t xml:space="preserve"> דמי השתתפות </w:t>
      </w:r>
      <w:r w:rsidR="00AB70A4" w:rsidRPr="006B4BBA">
        <w:rPr>
          <w:rFonts w:ascii="Arial" w:hAnsi="Arial" w:hint="cs"/>
          <w:sz w:val="24"/>
          <w:szCs w:val="24"/>
          <w:rtl/>
        </w:rPr>
        <w:t xml:space="preserve"> </w:t>
      </w:r>
      <w:r w:rsidR="00AB70A4">
        <w:rPr>
          <w:rFonts w:ascii="Arial" w:hAnsi="Arial" w:hint="cs"/>
          <w:sz w:val="24"/>
          <w:szCs w:val="24"/>
          <w:rtl/>
        </w:rPr>
        <w:t>2,000</w:t>
      </w:r>
      <w:r w:rsidR="00AB70A4" w:rsidRPr="006B4BBA">
        <w:rPr>
          <w:rFonts w:ascii="Arial" w:hAnsi="Arial" w:hint="cs"/>
          <w:sz w:val="24"/>
          <w:szCs w:val="24"/>
          <w:rtl/>
        </w:rPr>
        <w:t xml:space="preserve"> ₪ (אשר לא יוחזרו). תשלום סכום זה יש לבצע בבנק הדואר לחשבון מס' 0-05036-4 עבור משרד הבינוי תוך ציון מס' המכרז ע"ג טופס התשלום. </w:t>
      </w:r>
      <w:r w:rsidR="00642BCD">
        <w:rPr>
          <w:rFonts w:ascii="Arial" w:hAnsi="Arial" w:hint="cs"/>
          <w:sz w:val="24"/>
          <w:szCs w:val="24"/>
          <w:rtl/>
        </w:rPr>
        <w:t xml:space="preserve">הגשת הצעה מותנית בהגשת </w:t>
      </w:r>
      <w:bookmarkStart w:id="0" w:name="_GoBack"/>
      <w:bookmarkEnd w:id="0"/>
      <w:r w:rsidR="00AB70A4" w:rsidRPr="006B4BBA">
        <w:rPr>
          <w:rFonts w:ascii="Arial" w:hAnsi="Arial" w:hint="cs"/>
          <w:sz w:val="24"/>
          <w:szCs w:val="24"/>
          <w:rtl/>
        </w:rPr>
        <w:t xml:space="preserve">הצגת קבלה מקורית מבנק הדואר על תשלום כאמור.  </w:t>
      </w:r>
    </w:p>
    <w:p w:rsidR="00A936B1" w:rsidRDefault="00A936B1" w:rsidP="006D6AB2">
      <w:pPr>
        <w:spacing w:line="240" w:lineRule="auto"/>
        <w:jc w:val="both"/>
        <w:rPr>
          <w:rFonts w:ascii="Arial" w:hAnsi="Arial"/>
          <w:sz w:val="24"/>
          <w:szCs w:val="24"/>
          <w:rtl/>
        </w:rPr>
      </w:pPr>
      <w:r w:rsidRPr="00A936B1">
        <w:rPr>
          <w:rFonts w:ascii="Arial" w:hAnsi="Arial" w:hint="cs"/>
          <w:sz w:val="24"/>
          <w:szCs w:val="24"/>
          <w:rtl/>
        </w:rPr>
        <w:t>לאור כללי המכרז</w:t>
      </w:r>
      <w:r>
        <w:rPr>
          <w:rFonts w:ascii="Arial" w:hAnsi="Arial" w:hint="cs"/>
          <w:sz w:val="24"/>
          <w:szCs w:val="24"/>
          <w:rtl/>
        </w:rPr>
        <w:t>ים</w:t>
      </w:r>
      <w:r w:rsidRPr="00A936B1">
        <w:rPr>
          <w:rFonts w:ascii="Arial" w:hAnsi="Arial" w:hint="cs"/>
          <w:sz w:val="24"/>
          <w:szCs w:val="24"/>
          <w:rtl/>
        </w:rPr>
        <w:t xml:space="preserve">, לפיהם מציע רשאי להגיש במקביל הצעה ליותר ממכרז אחד מהמצוינים </w:t>
      </w:r>
      <w:r>
        <w:rPr>
          <w:rFonts w:ascii="Arial" w:hAnsi="Arial" w:hint="cs"/>
          <w:sz w:val="24"/>
          <w:szCs w:val="24"/>
          <w:rtl/>
        </w:rPr>
        <w:t>לעיל</w:t>
      </w:r>
      <w:r w:rsidRPr="00A936B1">
        <w:rPr>
          <w:rFonts w:ascii="Arial" w:hAnsi="Arial" w:hint="cs"/>
          <w:sz w:val="24"/>
          <w:szCs w:val="24"/>
          <w:rtl/>
        </w:rPr>
        <w:t xml:space="preserve"> אך יכול לזכות במכרז אחד בלבד, מציע שמגיש הצעה ליותר ממכרז אחד, ישלם דמי השתתפות פעם אחת בלבד תוך ציון מס' המכרזים להם הוא מגיש הצעה על גבי טופס התשלום</w:t>
      </w:r>
      <w:r>
        <w:rPr>
          <w:rFonts w:ascii="Arial" w:hAnsi="Arial" w:hint="cs"/>
          <w:sz w:val="24"/>
          <w:szCs w:val="24"/>
          <w:rtl/>
        </w:rPr>
        <w:t>.</w:t>
      </w:r>
    </w:p>
    <w:p w:rsidR="00AB70A4" w:rsidRPr="006B4BBA" w:rsidRDefault="00AB70A4" w:rsidP="006D6AB2">
      <w:pPr>
        <w:spacing w:line="240" w:lineRule="auto"/>
        <w:jc w:val="both"/>
        <w:rPr>
          <w:rFonts w:ascii="Arial" w:hAnsi="Arial"/>
          <w:sz w:val="24"/>
          <w:szCs w:val="24"/>
          <w:rtl/>
        </w:rPr>
      </w:pPr>
    </w:p>
    <w:p w:rsidR="00AB70A4" w:rsidRPr="00106E6A" w:rsidRDefault="00340D97" w:rsidP="006D6AB2">
      <w:pPr>
        <w:jc w:val="both"/>
        <w:rPr>
          <w:rFonts w:ascii="Arial" w:hAnsi="Arial"/>
          <w:sz w:val="24"/>
          <w:szCs w:val="24"/>
          <w:rtl/>
        </w:rPr>
      </w:pPr>
      <w:r>
        <w:rPr>
          <w:rFonts w:ascii="Arial" w:hAnsi="Arial" w:hint="cs"/>
          <w:b w:val="0"/>
          <w:bCs/>
          <w:sz w:val="24"/>
          <w:szCs w:val="24"/>
          <w:rtl/>
        </w:rPr>
        <w:t>7</w:t>
      </w:r>
      <w:r w:rsidR="00AB70A4" w:rsidRPr="00AF6336">
        <w:rPr>
          <w:rFonts w:ascii="Arial" w:hAnsi="Arial" w:hint="cs"/>
          <w:b w:val="0"/>
          <w:bCs/>
          <w:sz w:val="24"/>
          <w:szCs w:val="24"/>
          <w:rtl/>
        </w:rPr>
        <w:t>.</w:t>
      </w:r>
      <w:r w:rsidR="00AB70A4">
        <w:rPr>
          <w:rFonts w:ascii="Arial" w:hAnsi="Arial" w:hint="cs"/>
          <w:sz w:val="24"/>
          <w:szCs w:val="24"/>
          <w:rtl/>
        </w:rPr>
        <w:t xml:space="preserve"> </w:t>
      </w:r>
      <w:r w:rsidR="00AB70A4" w:rsidRPr="006B4BBA">
        <w:rPr>
          <w:rFonts w:ascii="Arial" w:hAnsi="Arial" w:hint="cs"/>
          <w:sz w:val="24"/>
          <w:szCs w:val="24"/>
          <w:rtl/>
        </w:rPr>
        <w:t>ניתן לעיין במסמכי המכרז</w:t>
      </w:r>
      <w:r w:rsidR="00AB70A4">
        <w:rPr>
          <w:rFonts w:ascii="Arial" w:hAnsi="Arial" w:hint="cs"/>
          <w:sz w:val="24"/>
          <w:szCs w:val="24"/>
          <w:rtl/>
        </w:rPr>
        <w:t xml:space="preserve"> החל מיום</w:t>
      </w:r>
      <w:r>
        <w:rPr>
          <w:rFonts w:ascii="Arial" w:hAnsi="Arial" w:hint="cs"/>
          <w:sz w:val="24"/>
          <w:szCs w:val="24"/>
          <w:rtl/>
        </w:rPr>
        <w:t xml:space="preserve"> ה'</w:t>
      </w:r>
      <w:r w:rsidR="00AB70A4">
        <w:rPr>
          <w:rFonts w:ascii="Arial" w:hAnsi="Arial" w:hint="cs"/>
          <w:sz w:val="24"/>
          <w:szCs w:val="24"/>
          <w:rtl/>
        </w:rPr>
        <w:t xml:space="preserve"> </w:t>
      </w:r>
      <w:r w:rsidR="00A936B1">
        <w:rPr>
          <w:rFonts w:ascii="Arial" w:hAnsi="Arial" w:hint="cs"/>
          <w:sz w:val="24"/>
          <w:szCs w:val="24"/>
          <w:rtl/>
        </w:rPr>
        <w:t>13</w:t>
      </w:r>
      <w:r w:rsidR="00AB70A4">
        <w:rPr>
          <w:rFonts w:ascii="Arial" w:hAnsi="Arial" w:hint="cs"/>
          <w:sz w:val="24"/>
          <w:szCs w:val="24"/>
          <w:rtl/>
        </w:rPr>
        <w:t xml:space="preserve">.8.15 </w:t>
      </w:r>
      <w:r w:rsidR="00AB70A4" w:rsidRPr="006B4BBA">
        <w:rPr>
          <w:rFonts w:ascii="Arial" w:hAnsi="Arial" w:hint="cs"/>
          <w:sz w:val="24"/>
          <w:szCs w:val="24"/>
          <w:rtl/>
        </w:rPr>
        <w:t>באתר האינטרנט של מינהל הרכש הממשלתי בכתובת:</w:t>
      </w:r>
      <w:r w:rsidR="00AB70A4">
        <w:rPr>
          <w:rFonts w:ascii="Arial" w:hAnsi="Arial" w:hint="cs"/>
          <w:sz w:val="24"/>
          <w:szCs w:val="24"/>
          <w:rtl/>
        </w:rPr>
        <w:tab/>
      </w:r>
      <w:r w:rsidR="00AB70A4" w:rsidRPr="00106E6A">
        <w:rPr>
          <w:rFonts w:ascii="Arial" w:hAnsi="Arial"/>
          <w:sz w:val="24"/>
          <w:szCs w:val="24"/>
        </w:rPr>
        <w:t>https://www.mr.gov.il</w:t>
      </w:r>
    </w:p>
    <w:p w:rsidR="00AB70A4" w:rsidRDefault="00AB70A4" w:rsidP="00AB70A4">
      <w:pPr>
        <w:spacing w:line="240" w:lineRule="auto"/>
        <w:jc w:val="both"/>
        <w:rPr>
          <w:rFonts w:ascii="Arial" w:hAnsi="Arial"/>
          <w:sz w:val="24"/>
          <w:szCs w:val="24"/>
          <w:rtl/>
        </w:rPr>
      </w:pPr>
    </w:p>
    <w:p w:rsidR="00A936B1" w:rsidRPr="00A936B1" w:rsidRDefault="00340D97" w:rsidP="006D6AB2">
      <w:pPr>
        <w:spacing w:line="276" w:lineRule="auto"/>
        <w:jc w:val="both"/>
        <w:rPr>
          <w:rFonts w:ascii="Arial" w:hAnsi="Arial"/>
          <w:sz w:val="24"/>
          <w:szCs w:val="24"/>
          <w:rtl/>
        </w:rPr>
      </w:pPr>
      <w:r>
        <w:rPr>
          <w:rFonts w:hint="cs"/>
          <w:bCs/>
          <w:sz w:val="24"/>
          <w:szCs w:val="24"/>
          <w:rtl/>
        </w:rPr>
        <w:t>8</w:t>
      </w:r>
      <w:r w:rsidR="00AB70A4" w:rsidRPr="00A936B1">
        <w:rPr>
          <w:rFonts w:ascii="Arial" w:hAnsi="Arial" w:hint="cs"/>
          <w:sz w:val="24"/>
          <w:szCs w:val="24"/>
          <w:rtl/>
        </w:rPr>
        <w:t xml:space="preserve">. </w:t>
      </w:r>
      <w:r w:rsidR="00A936B1" w:rsidRPr="00A936B1">
        <w:rPr>
          <w:rFonts w:ascii="Arial" w:hAnsi="Arial" w:hint="cs"/>
          <w:sz w:val="24"/>
          <w:szCs w:val="24"/>
          <w:rtl/>
        </w:rPr>
        <w:t>את ההצעות יש להגיש כמפורט במסמכי המכרז</w:t>
      </w:r>
      <w:r w:rsidR="00A936B1">
        <w:rPr>
          <w:rFonts w:ascii="Arial" w:hAnsi="Arial" w:hint="cs"/>
          <w:sz w:val="24"/>
          <w:szCs w:val="24"/>
          <w:rtl/>
        </w:rPr>
        <w:t>ים</w:t>
      </w:r>
      <w:r w:rsidR="00A936B1" w:rsidRPr="00A936B1">
        <w:rPr>
          <w:rFonts w:ascii="Arial" w:hAnsi="Arial" w:hint="cs"/>
          <w:sz w:val="24"/>
          <w:szCs w:val="24"/>
          <w:rtl/>
        </w:rPr>
        <w:t>. על ההצע</w:t>
      </w:r>
      <w:r w:rsidR="00A936B1">
        <w:rPr>
          <w:rFonts w:ascii="Arial" w:hAnsi="Arial" w:hint="cs"/>
          <w:sz w:val="24"/>
          <w:szCs w:val="24"/>
          <w:rtl/>
        </w:rPr>
        <w:t>ות</w:t>
      </w:r>
      <w:r w:rsidR="00A936B1" w:rsidRPr="00A936B1">
        <w:rPr>
          <w:rFonts w:ascii="Arial" w:hAnsi="Arial" w:hint="cs"/>
          <w:sz w:val="24"/>
          <w:szCs w:val="24"/>
          <w:rtl/>
        </w:rPr>
        <w:t xml:space="preserve"> להימצא בתיב</w:t>
      </w:r>
      <w:r w:rsidR="00A936B1">
        <w:rPr>
          <w:rFonts w:ascii="Arial" w:hAnsi="Arial" w:hint="cs"/>
          <w:sz w:val="24"/>
          <w:szCs w:val="24"/>
          <w:rtl/>
        </w:rPr>
        <w:t>ו</w:t>
      </w:r>
      <w:r w:rsidR="00A936B1" w:rsidRPr="00A936B1">
        <w:rPr>
          <w:rFonts w:ascii="Arial" w:hAnsi="Arial" w:hint="cs"/>
          <w:sz w:val="24"/>
          <w:szCs w:val="24"/>
          <w:rtl/>
        </w:rPr>
        <w:t xml:space="preserve">ת המכרזים במשרד הבינוי </w:t>
      </w:r>
      <w:proofErr w:type="spellStart"/>
      <w:r w:rsidR="00A936B1" w:rsidRPr="00A936B1">
        <w:rPr>
          <w:rFonts w:ascii="Arial" w:hAnsi="Arial" w:hint="cs"/>
          <w:sz w:val="24"/>
          <w:szCs w:val="24"/>
          <w:rtl/>
        </w:rPr>
        <w:t>קרית</w:t>
      </w:r>
      <w:proofErr w:type="spellEnd"/>
      <w:r w:rsidR="00A936B1" w:rsidRPr="00A936B1">
        <w:rPr>
          <w:rFonts w:ascii="Arial" w:hAnsi="Arial" w:hint="cs"/>
          <w:sz w:val="24"/>
          <w:szCs w:val="24"/>
          <w:rtl/>
        </w:rPr>
        <w:t xml:space="preserve"> הממשלה מזרח - ירושלים, שייח </w:t>
      </w:r>
      <w:proofErr w:type="spellStart"/>
      <w:r w:rsidR="00A936B1" w:rsidRPr="00A936B1">
        <w:rPr>
          <w:rFonts w:ascii="Arial" w:hAnsi="Arial" w:hint="cs"/>
          <w:sz w:val="24"/>
          <w:szCs w:val="24"/>
          <w:rtl/>
        </w:rPr>
        <w:t>ג'ארח</w:t>
      </w:r>
      <w:proofErr w:type="spellEnd"/>
      <w:r w:rsidR="00A936B1" w:rsidRPr="00A936B1">
        <w:rPr>
          <w:rFonts w:ascii="Arial" w:hAnsi="Arial" w:hint="cs"/>
          <w:sz w:val="24"/>
          <w:szCs w:val="24"/>
          <w:rtl/>
        </w:rPr>
        <w:t xml:space="preserve">, רח' קלרמן </w:t>
      </w:r>
      <w:proofErr w:type="spellStart"/>
      <w:r w:rsidR="00A936B1" w:rsidRPr="00A936B1">
        <w:rPr>
          <w:rFonts w:ascii="Arial" w:hAnsi="Arial" w:hint="cs"/>
          <w:sz w:val="24"/>
          <w:szCs w:val="24"/>
          <w:rtl/>
        </w:rPr>
        <w:t>גאנו</w:t>
      </w:r>
      <w:proofErr w:type="spellEnd"/>
      <w:r w:rsidR="00A936B1" w:rsidRPr="00A936B1">
        <w:rPr>
          <w:rFonts w:ascii="Arial" w:hAnsi="Arial" w:hint="cs"/>
          <w:sz w:val="24"/>
          <w:szCs w:val="24"/>
          <w:rtl/>
        </w:rPr>
        <w:t xml:space="preserve"> 3, </w:t>
      </w:r>
      <w:r w:rsidR="00A936B1" w:rsidRPr="00A936B1">
        <w:rPr>
          <w:rFonts w:ascii="Arial" w:hAnsi="Arial"/>
          <w:sz w:val="24"/>
          <w:szCs w:val="24"/>
          <w:rtl/>
        </w:rPr>
        <w:t xml:space="preserve">בנין א' , </w:t>
      </w:r>
      <w:r w:rsidR="00A936B1" w:rsidRPr="00A936B1">
        <w:rPr>
          <w:rFonts w:ascii="Arial" w:hAnsi="Arial" w:hint="eastAsia"/>
          <w:sz w:val="24"/>
          <w:szCs w:val="24"/>
          <w:rtl/>
        </w:rPr>
        <w:t>קומה</w:t>
      </w:r>
      <w:r w:rsidR="00A936B1" w:rsidRPr="00A936B1">
        <w:rPr>
          <w:rFonts w:ascii="Arial" w:hAnsi="Arial"/>
          <w:sz w:val="24"/>
          <w:szCs w:val="24"/>
          <w:rtl/>
        </w:rPr>
        <w:t xml:space="preserve"> </w:t>
      </w:r>
      <w:r w:rsidR="00A936B1" w:rsidRPr="00A936B1">
        <w:rPr>
          <w:rFonts w:ascii="Arial" w:hAnsi="Arial" w:hint="cs"/>
          <w:sz w:val="24"/>
          <w:szCs w:val="24"/>
          <w:rtl/>
        </w:rPr>
        <w:t>ב</w:t>
      </w:r>
      <w:r w:rsidR="00A936B1" w:rsidRPr="00A936B1">
        <w:rPr>
          <w:rFonts w:ascii="Arial" w:hAnsi="Arial"/>
          <w:sz w:val="24"/>
          <w:szCs w:val="24"/>
          <w:rtl/>
        </w:rPr>
        <w:t>',</w:t>
      </w:r>
      <w:r w:rsidR="00A936B1" w:rsidRPr="00A936B1">
        <w:rPr>
          <w:rFonts w:ascii="Arial" w:hAnsi="Arial" w:hint="cs"/>
          <w:sz w:val="24"/>
          <w:szCs w:val="24"/>
          <w:rtl/>
        </w:rPr>
        <w:t xml:space="preserve"> </w:t>
      </w:r>
      <w:r w:rsidR="00A936B1" w:rsidRPr="00A936B1">
        <w:rPr>
          <w:rFonts w:ascii="Arial" w:hAnsi="Arial" w:hint="eastAsia"/>
          <w:sz w:val="24"/>
          <w:szCs w:val="24"/>
          <w:rtl/>
        </w:rPr>
        <w:t>בלשכת</w:t>
      </w:r>
      <w:r w:rsidR="00A936B1" w:rsidRPr="00A936B1">
        <w:rPr>
          <w:rFonts w:ascii="Arial" w:hAnsi="Arial"/>
          <w:sz w:val="24"/>
          <w:szCs w:val="24"/>
          <w:rtl/>
        </w:rPr>
        <w:t xml:space="preserve"> </w:t>
      </w:r>
      <w:r w:rsidR="00A936B1" w:rsidRPr="00A936B1">
        <w:rPr>
          <w:rFonts w:ascii="Arial" w:hAnsi="Arial" w:hint="eastAsia"/>
          <w:sz w:val="24"/>
          <w:szCs w:val="24"/>
          <w:rtl/>
        </w:rPr>
        <w:t>מנהלת</w:t>
      </w:r>
      <w:r w:rsidR="00A936B1" w:rsidRPr="00A936B1">
        <w:rPr>
          <w:rFonts w:ascii="Arial" w:hAnsi="Arial"/>
          <w:sz w:val="24"/>
          <w:szCs w:val="24"/>
          <w:rtl/>
        </w:rPr>
        <w:t xml:space="preserve"> </w:t>
      </w:r>
      <w:proofErr w:type="spellStart"/>
      <w:r w:rsidR="00A936B1" w:rsidRPr="00A936B1">
        <w:rPr>
          <w:rFonts w:ascii="Arial" w:hAnsi="Arial" w:hint="cs"/>
          <w:sz w:val="24"/>
          <w:szCs w:val="24"/>
          <w:rtl/>
        </w:rPr>
        <w:t>המינהל</w:t>
      </w:r>
      <w:proofErr w:type="spellEnd"/>
      <w:r w:rsidR="00A936B1" w:rsidRPr="00A936B1">
        <w:rPr>
          <w:rFonts w:ascii="Arial" w:hAnsi="Arial" w:hint="cs"/>
          <w:sz w:val="24"/>
          <w:szCs w:val="24"/>
          <w:rtl/>
        </w:rPr>
        <w:t xml:space="preserve"> לענייני הכפר חדר מס' 2035, לא יאוחר מיום </w:t>
      </w:r>
      <w:r w:rsidR="00A936B1" w:rsidRPr="00A936B1">
        <w:rPr>
          <w:rFonts w:ascii="Arial" w:hAnsi="Arial" w:hint="cs"/>
          <w:b w:val="0"/>
          <w:bCs/>
          <w:sz w:val="24"/>
          <w:szCs w:val="24"/>
          <w:rtl/>
        </w:rPr>
        <w:t>ד' 9.9.2015 עד השעה 12:00</w:t>
      </w:r>
      <w:r w:rsidR="00A936B1" w:rsidRPr="00A936B1">
        <w:rPr>
          <w:rFonts w:ascii="Arial" w:hAnsi="Arial" w:hint="cs"/>
          <w:sz w:val="24"/>
          <w:szCs w:val="24"/>
          <w:rtl/>
        </w:rPr>
        <w:t xml:space="preserve">. </w:t>
      </w:r>
      <w:r w:rsidR="00A936B1" w:rsidRPr="00A936B1">
        <w:rPr>
          <w:rFonts w:ascii="Arial" w:hAnsi="Arial" w:hint="eastAsia"/>
          <w:sz w:val="24"/>
          <w:szCs w:val="24"/>
          <w:rtl/>
        </w:rPr>
        <w:t>הצעה</w:t>
      </w:r>
      <w:r w:rsidR="00A936B1" w:rsidRPr="00A936B1">
        <w:rPr>
          <w:rFonts w:ascii="Arial" w:hAnsi="Arial"/>
          <w:sz w:val="24"/>
          <w:szCs w:val="24"/>
          <w:rtl/>
        </w:rPr>
        <w:t xml:space="preserve"> </w:t>
      </w:r>
      <w:r w:rsidR="00A936B1" w:rsidRPr="00A936B1">
        <w:rPr>
          <w:rFonts w:ascii="Arial" w:hAnsi="Arial" w:hint="eastAsia"/>
          <w:sz w:val="24"/>
          <w:szCs w:val="24"/>
          <w:rtl/>
        </w:rPr>
        <w:t>שלא</w:t>
      </w:r>
      <w:r w:rsidR="00A936B1" w:rsidRPr="00A936B1">
        <w:rPr>
          <w:rFonts w:ascii="Arial" w:hAnsi="Arial"/>
          <w:sz w:val="24"/>
          <w:szCs w:val="24"/>
          <w:rtl/>
        </w:rPr>
        <w:t xml:space="preserve"> </w:t>
      </w:r>
      <w:r w:rsidR="00A936B1" w:rsidRPr="00A936B1">
        <w:rPr>
          <w:rFonts w:ascii="Arial" w:hAnsi="Arial" w:hint="eastAsia"/>
          <w:sz w:val="24"/>
          <w:szCs w:val="24"/>
          <w:rtl/>
        </w:rPr>
        <w:t>תימצא</w:t>
      </w:r>
      <w:r w:rsidR="00A936B1" w:rsidRPr="00A936B1">
        <w:rPr>
          <w:rFonts w:ascii="Arial" w:hAnsi="Arial"/>
          <w:sz w:val="24"/>
          <w:szCs w:val="24"/>
          <w:rtl/>
        </w:rPr>
        <w:t xml:space="preserve"> </w:t>
      </w:r>
      <w:r w:rsidR="00A936B1" w:rsidRPr="00A936B1">
        <w:rPr>
          <w:rFonts w:ascii="Arial" w:hAnsi="Arial" w:hint="eastAsia"/>
          <w:sz w:val="24"/>
          <w:szCs w:val="24"/>
          <w:rtl/>
        </w:rPr>
        <w:t>בתיבה</w:t>
      </w:r>
      <w:r w:rsidR="00A936B1" w:rsidRPr="00A936B1">
        <w:rPr>
          <w:rFonts w:ascii="Arial" w:hAnsi="Arial"/>
          <w:sz w:val="24"/>
          <w:szCs w:val="24"/>
          <w:rtl/>
        </w:rPr>
        <w:t xml:space="preserve"> </w:t>
      </w:r>
      <w:r w:rsidR="00A936B1" w:rsidRPr="00A936B1">
        <w:rPr>
          <w:rFonts w:ascii="Arial" w:hAnsi="Arial" w:hint="eastAsia"/>
          <w:sz w:val="24"/>
          <w:szCs w:val="24"/>
          <w:rtl/>
        </w:rPr>
        <w:t>במועד</w:t>
      </w:r>
      <w:r w:rsidR="00A936B1" w:rsidRPr="00A936B1">
        <w:rPr>
          <w:rFonts w:ascii="Arial" w:hAnsi="Arial"/>
          <w:sz w:val="24"/>
          <w:szCs w:val="24"/>
          <w:rtl/>
        </w:rPr>
        <w:t xml:space="preserve"> </w:t>
      </w:r>
      <w:r w:rsidR="00A936B1" w:rsidRPr="00A936B1">
        <w:rPr>
          <w:rFonts w:ascii="Arial" w:hAnsi="Arial" w:hint="eastAsia"/>
          <w:sz w:val="24"/>
          <w:szCs w:val="24"/>
          <w:rtl/>
        </w:rPr>
        <w:t>זה</w:t>
      </w:r>
      <w:r w:rsidR="00A936B1" w:rsidRPr="00A936B1">
        <w:rPr>
          <w:rFonts w:ascii="Arial" w:hAnsi="Arial"/>
          <w:sz w:val="24"/>
          <w:szCs w:val="24"/>
          <w:rtl/>
        </w:rPr>
        <w:t xml:space="preserve"> </w:t>
      </w:r>
      <w:r w:rsidR="00A936B1" w:rsidRPr="00A936B1">
        <w:rPr>
          <w:rFonts w:ascii="Arial" w:hAnsi="Arial" w:hint="eastAsia"/>
          <w:sz w:val="24"/>
          <w:szCs w:val="24"/>
          <w:rtl/>
        </w:rPr>
        <w:t>תיפסל</w:t>
      </w:r>
      <w:r w:rsidR="00A936B1" w:rsidRPr="00A936B1">
        <w:rPr>
          <w:rFonts w:ascii="Arial" w:hAnsi="Arial"/>
          <w:sz w:val="24"/>
          <w:szCs w:val="24"/>
          <w:rtl/>
        </w:rPr>
        <w:t xml:space="preserve"> </w:t>
      </w:r>
      <w:r w:rsidR="00A936B1" w:rsidRPr="00A936B1">
        <w:rPr>
          <w:rFonts w:ascii="Arial" w:hAnsi="Arial" w:hint="eastAsia"/>
          <w:sz w:val="24"/>
          <w:szCs w:val="24"/>
          <w:rtl/>
        </w:rPr>
        <w:t>על</w:t>
      </w:r>
      <w:r w:rsidR="00A936B1" w:rsidRPr="00A936B1">
        <w:rPr>
          <w:rFonts w:ascii="Arial" w:hAnsi="Arial"/>
          <w:sz w:val="24"/>
          <w:szCs w:val="24"/>
          <w:rtl/>
        </w:rPr>
        <w:t xml:space="preserve"> </w:t>
      </w:r>
      <w:r w:rsidR="00A936B1" w:rsidRPr="00A936B1">
        <w:rPr>
          <w:rFonts w:ascii="Arial" w:hAnsi="Arial" w:hint="eastAsia"/>
          <w:sz w:val="24"/>
          <w:szCs w:val="24"/>
          <w:rtl/>
        </w:rPr>
        <w:t>הסף</w:t>
      </w:r>
      <w:r w:rsidR="00A936B1" w:rsidRPr="00A936B1">
        <w:rPr>
          <w:rFonts w:ascii="Arial" w:hAnsi="Arial"/>
          <w:sz w:val="24"/>
          <w:szCs w:val="24"/>
          <w:rtl/>
        </w:rPr>
        <w:t xml:space="preserve"> </w:t>
      </w:r>
      <w:r w:rsidR="00A936B1" w:rsidRPr="00A936B1">
        <w:rPr>
          <w:rFonts w:ascii="Arial" w:hAnsi="Arial" w:hint="eastAsia"/>
          <w:sz w:val="24"/>
          <w:szCs w:val="24"/>
          <w:rtl/>
        </w:rPr>
        <w:t>ולא</w:t>
      </w:r>
      <w:r w:rsidR="00A936B1" w:rsidRPr="00A936B1">
        <w:rPr>
          <w:rFonts w:ascii="Arial" w:hAnsi="Arial"/>
          <w:sz w:val="24"/>
          <w:szCs w:val="24"/>
          <w:rtl/>
        </w:rPr>
        <w:t xml:space="preserve"> </w:t>
      </w:r>
      <w:r w:rsidR="00A936B1" w:rsidRPr="00A936B1">
        <w:rPr>
          <w:rFonts w:ascii="Arial" w:hAnsi="Arial" w:hint="eastAsia"/>
          <w:sz w:val="24"/>
          <w:szCs w:val="24"/>
          <w:rtl/>
        </w:rPr>
        <w:t>תידון</w:t>
      </w:r>
      <w:r w:rsidR="00A936B1" w:rsidRPr="00A936B1">
        <w:rPr>
          <w:rFonts w:ascii="Arial" w:hAnsi="Arial"/>
          <w:sz w:val="24"/>
          <w:szCs w:val="24"/>
          <w:rtl/>
        </w:rPr>
        <w:t xml:space="preserve">. </w:t>
      </w:r>
    </w:p>
    <w:p w:rsidR="00AB70A4" w:rsidRDefault="00340D97" w:rsidP="006D6AB2">
      <w:pPr>
        <w:spacing w:line="240" w:lineRule="auto"/>
        <w:ind w:left="142" w:hanging="284"/>
        <w:jc w:val="both"/>
        <w:rPr>
          <w:rFonts w:ascii="Arial" w:hAnsi="Arial"/>
          <w:sz w:val="24"/>
          <w:szCs w:val="24"/>
          <w:rtl/>
        </w:rPr>
      </w:pPr>
      <w:r>
        <w:rPr>
          <w:rFonts w:ascii="Arial" w:hAnsi="Arial" w:hint="cs"/>
          <w:b w:val="0"/>
          <w:bCs/>
          <w:sz w:val="24"/>
          <w:szCs w:val="24"/>
          <w:rtl/>
        </w:rPr>
        <w:t>9</w:t>
      </w:r>
      <w:r w:rsidR="00AB70A4" w:rsidRPr="00F60456">
        <w:rPr>
          <w:rFonts w:ascii="Arial" w:hAnsi="Arial" w:hint="cs"/>
          <w:sz w:val="24"/>
          <w:szCs w:val="24"/>
          <w:rtl/>
        </w:rPr>
        <w:t>.</w:t>
      </w:r>
      <w:r w:rsidR="00AB70A4">
        <w:rPr>
          <w:rFonts w:ascii="Arial" w:hAnsi="Arial" w:hint="cs"/>
          <w:sz w:val="24"/>
          <w:szCs w:val="24"/>
          <w:rtl/>
        </w:rPr>
        <w:t xml:space="preserve"> </w:t>
      </w:r>
      <w:r w:rsidR="00AB70A4" w:rsidRPr="006B4BBA">
        <w:rPr>
          <w:rFonts w:ascii="Arial" w:hAnsi="Arial" w:hint="cs"/>
          <w:sz w:val="24"/>
          <w:szCs w:val="24"/>
          <w:rtl/>
        </w:rPr>
        <w:t>מסמכי המכרז</w:t>
      </w:r>
      <w:r w:rsidR="00A36BCB">
        <w:rPr>
          <w:rFonts w:ascii="Arial" w:hAnsi="Arial" w:hint="cs"/>
          <w:sz w:val="24"/>
          <w:szCs w:val="24"/>
          <w:rtl/>
        </w:rPr>
        <w:t>ים</w:t>
      </w:r>
      <w:r w:rsidR="00AB70A4" w:rsidRPr="006B4BBA">
        <w:rPr>
          <w:rFonts w:ascii="Arial" w:hAnsi="Arial" w:hint="cs"/>
          <w:sz w:val="24"/>
          <w:szCs w:val="24"/>
          <w:rtl/>
        </w:rPr>
        <w:t xml:space="preserve"> כוללים תיאור מפורט של השירותים המבוקשים,</w:t>
      </w:r>
      <w:r w:rsidR="00AB70A4">
        <w:rPr>
          <w:rFonts w:ascii="Arial" w:hAnsi="Arial" w:hint="cs"/>
          <w:sz w:val="24"/>
          <w:szCs w:val="24"/>
          <w:rtl/>
        </w:rPr>
        <w:t xml:space="preserve"> תקופת ההתקשרות ותכולתה,</w:t>
      </w:r>
      <w:r w:rsidR="00AB70A4" w:rsidRPr="006B4BBA">
        <w:rPr>
          <w:rFonts w:ascii="Arial" w:hAnsi="Arial" w:hint="cs"/>
          <w:sz w:val="24"/>
          <w:szCs w:val="24"/>
          <w:rtl/>
        </w:rPr>
        <w:t xml:space="preserve"> התנאים להשתתפות במכרז, אמות המידה לבחירת ההצעה הזוכה וכן את נוסח החוזה שייחתם עם הזוכה ואת תנאי ההתקשרות. </w:t>
      </w:r>
    </w:p>
    <w:p w:rsidR="00AB70A4" w:rsidRPr="005F2ECD" w:rsidRDefault="00340D97" w:rsidP="006D6AB2">
      <w:pPr>
        <w:spacing w:line="240" w:lineRule="auto"/>
        <w:ind w:left="142" w:hanging="284"/>
        <w:jc w:val="both"/>
        <w:rPr>
          <w:sz w:val="24"/>
          <w:szCs w:val="24"/>
          <w:rtl/>
        </w:rPr>
      </w:pPr>
      <w:r>
        <w:rPr>
          <w:rFonts w:hint="cs"/>
          <w:b w:val="0"/>
          <w:bCs/>
          <w:sz w:val="24"/>
          <w:szCs w:val="24"/>
          <w:rtl/>
        </w:rPr>
        <w:t>10</w:t>
      </w:r>
      <w:r w:rsidR="00AB70A4" w:rsidRPr="00F60456">
        <w:rPr>
          <w:rFonts w:hint="cs"/>
          <w:b w:val="0"/>
          <w:bCs/>
          <w:sz w:val="24"/>
          <w:szCs w:val="24"/>
          <w:rtl/>
        </w:rPr>
        <w:t>.</w:t>
      </w:r>
      <w:r w:rsidR="00AB70A4">
        <w:rPr>
          <w:rFonts w:hint="cs"/>
          <w:sz w:val="24"/>
          <w:szCs w:val="24"/>
          <w:rtl/>
        </w:rPr>
        <w:t xml:space="preserve"> </w:t>
      </w:r>
      <w:r w:rsidR="00AB70A4" w:rsidRPr="005F2ECD">
        <w:rPr>
          <w:rFonts w:hint="cs"/>
          <w:sz w:val="24"/>
          <w:szCs w:val="24"/>
          <w:rtl/>
        </w:rPr>
        <w:t xml:space="preserve">פרסום זה הינו לידיעה כללית בלבד ואין באמור </w:t>
      </w:r>
      <w:r w:rsidR="00AB70A4">
        <w:rPr>
          <w:rFonts w:hint="cs"/>
          <w:sz w:val="24"/>
          <w:szCs w:val="24"/>
          <w:rtl/>
        </w:rPr>
        <w:t xml:space="preserve">בו </w:t>
      </w:r>
      <w:r w:rsidR="00AB70A4" w:rsidRPr="005F2ECD">
        <w:rPr>
          <w:rFonts w:hint="cs"/>
          <w:sz w:val="24"/>
          <w:szCs w:val="24"/>
          <w:rtl/>
        </w:rPr>
        <w:t>כדי לחייב את משרד הבינוי בכל צורה  שהיא. התנאים המחייבים הם אלה המופיעים בחובר</w:t>
      </w:r>
      <w:r w:rsidR="00A936B1">
        <w:rPr>
          <w:rFonts w:hint="cs"/>
          <w:sz w:val="24"/>
          <w:szCs w:val="24"/>
          <w:rtl/>
        </w:rPr>
        <w:t>ו</w:t>
      </w:r>
      <w:r w:rsidR="00AB70A4" w:rsidRPr="005F2ECD">
        <w:rPr>
          <w:rFonts w:hint="cs"/>
          <w:sz w:val="24"/>
          <w:szCs w:val="24"/>
          <w:rtl/>
        </w:rPr>
        <w:t>ת המכרז</w:t>
      </w:r>
      <w:r w:rsidR="00A936B1">
        <w:rPr>
          <w:rFonts w:hint="cs"/>
          <w:sz w:val="24"/>
          <w:szCs w:val="24"/>
          <w:rtl/>
        </w:rPr>
        <w:t>ים</w:t>
      </w:r>
      <w:r w:rsidR="00AB70A4" w:rsidRPr="005F2ECD">
        <w:rPr>
          <w:rFonts w:hint="cs"/>
          <w:sz w:val="24"/>
          <w:szCs w:val="24"/>
          <w:rtl/>
        </w:rPr>
        <w:t>.</w:t>
      </w:r>
    </w:p>
    <w:p w:rsidR="00AB70A4" w:rsidRPr="005F2ECD" w:rsidRDefault="00AB70A4" w:rsidP="00AB70A4">
      <w:pPr>
        <w:spacing w:line="240" w:lineRule="auto"/>
        <w:ind w:left="263" w:hanging="263"/>
        <w:jc w:val="both"/>
        <w:rPr>
          <w:sz w:val="24"/>
          <w:szCs w:val="24"/>
          <w:rtl/>
        </w:rPr>
      </w:pPr>
    </w:p>
    <w:p w:rsidR="00AB70A4" w:rsidRPr="005F2ECD" w:rsidRDefault="00AB70A4" w:rsidP="00AB70A4">
      <w:pPr>
        <w:spacing w:line="240" w:lineRule="auto"/>
        <w:ind w:left="263" w:hanging="263"/>
        <w:jc w:val="both"/>
        <w:rPr>
          <w:sz w:val="24"/>
          <w:szCs w:val="24"/>
          <w:rtl/>
        </w:rPr>
      </w:pPr>
    </w:p>
    <w:p w:rsidR="00AB70A4" w:rsidRPr="005F2ECD" w:rsidRDefault="00AB70A4" w:rsidP="00AB70A4">
      <w:pPr>
        <w:spacing w:line="240" w:lineRule="auto"/>
        <w:ind w:left="263" w:hanging="263"/>
        <w:jc w:val="both"/>
        <w:rPr>
          <w:sz w:val="24"/>
          <w:szCs w:val="24"/>
          <w:rtl/>
        </w:rPr>
      </w:pPr>
      <w:r w:rsidRPr="005F2ECD">
        <w:rPr>
          <w:rFonts w:hint="cs"/>
          <w:sz w:val="24"/>
          <w:szCs w:val="24"/>
          <w:rtl/>
        </w:rPr>
        <w:t xml:space="preserve">                                                                                                      ועדת המכרזים                                                                                                                                           </w:t>
      </w:r>
    </w:p>
    <w:p w:rsidR="00DB14D4" w:rsidRDefault="00DB14D4"/>
    <w:sectPr w:rsidR="00DB14D4" w:rsidSect="0052538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0000000000000000000"/>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07544FD"/>
    <w:multiLevelType w:val="multilevel"/>
    <w:tmpl w:val="A334989A"/>
    <w:lvl w:ilvl="0">
      <w:start w:val="1"/>
      <w:numFmt w:val="decimal"/>
      <w:lvlText w:val="%1."/>
      <w:lvlJc w:val="left"/>
      <w:pPr>
        <w:ind w:left="360" w:hanging="360"/>
      </w:pPr>
      <w:rPr>
        <w:lang w:val="en-US"/>
      </w:rPr>
    </w:lvl>
    <w:lvl w:ilvl="1">
      <w:start w:val="1"/>
      <w:numFmt w:val="decimal"/>
      <w:lvlText w:val="%1.%2."/>
      <w:lvlJc w:val="left"/>
      <w:pPr>
        <w:ind w:left="715" w:hanging="432"/>
      </w:pPr>
      <w:rPr>
        <w:lang w:bidi="he-IL"/>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6B795C28"/>
    <w:multiLevelType w:val="hybridMultilevel"/>
    <w:tmpl w:val="24202F9C"/>
    <w:lvl w:ilvl="0" w:tplc="E39A4E28">
      <w:start w:val="1"/>
      <w:numFmt w:val="decimal"/>
      <w:lvlText w:val="%1."/>
      <w:lvlJc w:val="left"/>
      <w:pPr>
        <w:tabs>
          <w:tab w:val="num" w:pos="720"/>
        </w:tabs>
        <w:ind w:left="720" w:hanging="360"/>
      </w:pPr>
      <w:rPr>
        <w:rFonts w:hint="default"/>
        <w:b w:val="0"/>
        <w:bCs/>
        <w:u w:val="single"/>
      </w:rPr>
    </w:lvl>
    <w:lvl w:ilvl="1" w:tplc="329AC4FE">
      <w:start w:val="1"/>
      <w:numFmt w:val="hebrew1"/>
      <w:lvlText w:val="%2)"/>
      <w:lvlJc w:val="left"/>
      <w:pPr>
        <w:tabs>
          <w:tab w:val="num" w:pos="1800"/>
        </w:tabs>
        <w:ind w:left="1800" w:hanging="720"/>
      </w:pPr>
      <w:rPr>
        <w:rFonts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oNotDisplayPageBoundarie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70A4"/>
    <w:rsid w:val="000148D6"/>
    <w:rsid w:val="001F2E8F"/>
    <w:rsid w:val="00252A8B"/>
    <w:rsid w:val="0028721A"/>
    <w:rsid w:val="00340D97"/>
    <w:rsid w:val="00422F7B"/>
    <w:rsid w:val="00642BCD"/>
    <w:rsid w:val="00674612"/>
    <w:rsid w:val="006C162A"/>
    <w:rsid w:val="006D6AB2"/>
    <w:rsid w:val="006E23AF"/>
    <w:rsid w:val="00737AC2"/>
    <w:rsid w:val="0081114D"/>
    <w:rsid w:val="00824010"/>
    <w:rsid w:val="00A10584"/>
    <w:rsid w:val="00A36BCB"/>
    <w:rsid w:val="00A936B1"/>
    <w:rsid w:val="00AB70A4"/>
    <w:rsid w:val="00C41F18"/>
    <w:rsid w:val="00DB14D4"/>
    <w:rsid w:val="00E04D11"/>
    <w:rsid w:val="00E60719"/>
    <w:rsid w:val="00E96831"/>
    <w:rsid w:val="00FC6996"/>
    <w:rsid w:val="00FD673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B70A4"/>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52A8B"/>
    <w:pPr>
      <w:ind w:left="720"/>
      <w:contextualSpacing/>
    </w:pPr>
    <w:rPr>
      <w:b w:val="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B70A4"/>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52A8B"/>
    <w:pPr>
      <w:ind w:left="720"/>
      <w:contextualSpacing/>
    </w:pPr>
    <w:rPr>
      <w:b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2</Pages>
  <Words>674</Words>
  <Characters>3375</Characters>
  <Application>Microsoft Office Word</Application>
  <DocSecurity>0</DocSecurity>
  <Lines>28</Lines>
  <Paragraphs>8</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4041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Z69</dc:creator>
  <cp:lastModifiedBy>Z69</cp:lastModifiedBy>
  <cp:revision>7</cp:revision>
  <cp:lastPrinted>2015-08-09T14:56:00Z</cp:lastPrinted>
  <dcterms:created xsi:type="dcterms:W3CDTF">2015-08-09T14:56:00Z</dcterms:created>
  <dcterms:modified xsi:type="dcterms:W3CDTF">2015-08-10T13:46:00Z</dcterms:modified>
</cp:coreProperties>
</file>